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5E3" w:rsidRPr="00E07F21" w:rsidRDefault="005C5115" w:rsidP="007355E3">
      <w:pPr>
        <w:pStyle w:val="Title"/>
      </w:pPr>
      <w:r>
        <w:t xml:space="preserve">Streamlining the </w:t>
      </w:r>
      <w:proofErr w:type="spellStart"/>
      <w:r>
        <w:t>Big</w:t>
      </w:r>
      <w:r w:rsidR="00EB4F43" w:rsidRPr="00EB4F43">
        <w:t>Data</w:t>
      </w:r>
      <w:proofErr w:type="spellEnd"/>
      <w:r w:rsidR="00EB4F43" w:rsidRPr="00EB4F43">
        <w:t xml:space="preserve"> Landscape:</w:t>
      </w:r>
      <w:r>
        <w:t xml:space="preserve"> </w:t>
      </w:r>
      <w:r w:rsidR="00EF3D43">
        <w:t>Real W</w:t>
      </w:r>
      <w:r w:rsidR="00EB4F43" w:rsidRPr="00EB4F43">
        <w:t xml:space="preserve">orld </w:t>
      </w:r>
      <w:r w:rsidR="00EF3D43">
        <w:t xml:space="preserve">Network Security </w:t>
      </w:r>
      <w:proofErr w:type="spellStart"/>
      <w:r w:rsidR="00EF3D43">
        <w:t>U</w:t>
      </w:r>
      <w:r w:rsidR="00EB4F43">
        <w:t>se</w:t>
      </w:r>
      <w:r w:rsidR="00EB4F43" w:rsidRPr="00EB4F43">
        <w:t>case</w:t>
      </w:r>
      <w:proofErr w:type="spellEnd"/>
    </w:p>
    <w:p w:rsidR="007355E3" w:rsidRPr="00E07F21" w:rsidRDefault="007355E3" w:rsidP="007355E3">
      <w:pPr>
        <w:jc w:val="center"/>
        <w:rPr>
          <w:b/>
          <w:bCs/>
        </w:rPr>
      </w:pPr>
    </w:p>
    <w:p w:rsidR="007355E3" w:rsidRPr="00E07F21" w:rsidRDefault="007355E3" w:rsidP="007355E3">
      <w:pPr>
        <w:jc w:val="center"/>
        <w:rPr>
          <w:b/>
          <w:bCs/>
        </w:rPr>
        <w:sectPr w:rsidR="007355E3" w:rsidRPr="00E07F21">
          <w:pgSz w:w="12240" w:h="15840" w:code="1"/>
          <w:pgMar w:top="1080" w:right="1080" w:bottom="1440" w:left="108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tblGrid>
      <w:tr w:rsidR="007355E3" w:rsidRPr="00E07F21" w:rsidTr="00B11247">
        <w:trPr>
          <w:trHeight w:val="424"/>
          <w:jc w:val="center"/>
        </w:trPr>
        <w:tc>
          <w:tcPr>
            <w:tcW w:w="3187" w:type="dxa"/>
            <w:tcBorders>
              <w:top w:val="nil"/>
              <w:left w:val="nil"/>
              <w:bottom w:val="nil"/>
              <w:right w:val="nil"/>
            </w:tcBorders>
          </w:tcPr>
          <w:p w:rsidR="007355E3" w:rsidRPr="00E07F21" w:rsidRDefault="00EB4F43" w:rsidP="00B11247">
            <w:pPr>
              <w:jc w:val="center"/>
              <w:rPr>
                <w:b/>
                <w:bCs/>
              </w:rPr>
            </w:pPr>
            <w:proofErr w:type="spellStart"/>
            <w:r>
              <w:rPr>
                <w:b/>
                <w:bCs/>
              </w:rPr>
              <w:lastRenderedPageBreak/>
              <w:t>Sonali</w:t>
            </w:r>
            <w:proofErr w:type="spellEnd"/>
            <w:r>
              <w:rPr>
                <w:b/>
                <w:bCs/>
              </w:rPr>
              <w:t xml:space="preserve"> </w:t>
            </w:r>
            <w:proofErr w:type="spellStart"/>
            <w:r>
              <w:rPr>
                <w:b/>
                <w:bCs/>
              </w:rPr>
              <w:t>Parthasarathy</w:t>
            </w:r>
            <w:proofErr w:type="spellEnd"/>
          </w:p>
          <w:p w:rsidR="007355E3" w:rsidRPr="00E07F21" w:rsidRDefault="00EB4F43" w:rsidP="00B11247">
            <w:pPr>
              <w:jc w:val="center"/>
              <w:rPr>
                <w:sz w:val="20"/>
              </w:rPr>
            </w:pPr>
            <w:r>
              <w:rPr>
                <w:sz w:val="20"/>
              </w:rPr>
              <w:t>Accenture Technology Labs</w:t>
            </w:r>
          </w:p>
          <w:p w:rsidR="007355E3" w:rsidRPr="00E07F21" w:rsidRDefault="00EB4F43" w:rsidP="00B11247">
            <w:pPr>
              <w:jc w:val="center"/>
              <w:rPr>
                <w:b/>
                <w:bCs/>
              </w:rPr>
            </w:pPr>
            <w:r>
              <w:rPr>
                <w:sz w:val="20"/>
              </w:rPr>
              <w:t>sonali.parthasarathy@accenture.com</w:t>
            </w:r>
          </w:p>
        </w:tc>
      </w:tr>
    </w:tbl>
    <w:p w:rsidR="007355E3" w:rsidRPr="00E07F21" w:rsidRDefault="007355E3" w:rsidP="007355E3">
      <w:pPr>
        <w:rPr>
          <w:b/>
          <w:bCs/>
        </w:rPr>
        <w:sectPr w:rsidR="007355E3" w:rsidRPr="00E07F21" w:rsidSect="00EB0C53">
          <w:type w:val="continuous"/>
          <w:pgSz w:w="12240" w:h="15840" w:code="1"/>
          <w:pgMar w:top="1080" w:right="1080" w:bottom="1440" w:left="1080" w:header="720" w:footer="720" w:gutter="0"/>
          <w:cols w:space="720"/>
          <w:docGrid w:linePitch="360"/>
        </w:sectPr>
      </w:pPr>
    </w:p>
    <w:p w:rsidR="007355E3" w:rsidRPr="00E07F21" w:rsidRDefault="007355E3" w:rsidP="007355E3"/>
    <w:p w:rsidR="007355E3" w:rsidRPr="00E07F21" w:rsidRDefault="007355E3" w:rsidP="007355E3">
      <w:pPr>
        <w:sectPr w:rsidR="007355E3" w:rsidRPr="00E07F21" w:rsidSect="00EB0C53">
          <w:type w:val="continuous"/>
          <w:pgSz w:w="12240" w:h="15840" w:code="1"/>
          <w:pgMar w:top="1080" w:right="1080" w:bottom="1440" w:left="1080" w:header="720" w:footer="720" w:gutter="0"/>
          <w:cols w:space="720"/>
          <w:docGrid w:linePitch="360"/>
        </w:sectPr>
      </w:pPr>
    </w:p>
    <w:p w:rsidR="007355E3" w:rsidRPr="00E07F21" w:rsidRDefault="007355E3" w:rsidP="00445AB3">
      <w:pPr>
        <w:pStyle w:val="Heading2"/>
        <w:jc w:val="both"/>
        <w:rPr>
          <w:szCs w:val="20"/>
        </w:rPr>
      </w:pPr>
      <w:r w:rsidRPr="00E07F21">
        <w:rPr>
          <w:szCs w:val="20"/>
        </w:rPr>
        <w:lastRenderedPageBreak/>
        <w:t>ABSTRACT</w:t>
      </w:r>
    </w:p>
    <w:p w:rsidR="007355E3" w:rsidRPr="00E07F21" w:rsidRDefault="00CA06B0" w:rsidP="00CA06B0">
      <w:pPr>
        <w:jc w:val="both"/>
        <w:rPr>
          <w:sz w:val="20"/>
          <w:szCs w:val="20"/>
        </w:rPr>
      </w:pPr>
      <w:r>
        <w:rPr>
          <w:sz w:val="20"/>
          <w:szCs w:val="20"/>
        </w:rPr>
        <w:t xml:space="preserve">In this </w:t>
      </w:r>
      <w:r w:rsidR="00E36B8A">
        <w:rPr>
          <w:sz w:val="20"/>
          <w:szCs w:val="20"/>
        </w:rPr>
        <w:t>paper</w:t>
      </w:r>
      <w:r>
        <w:rPr>
          <w:sz w:val="20"/>
          <w:szCs w:val="20"/>
        </w:rPr>
        <w:t xml:space="preserve">, </w:t>
      </w:r>
      <w:r w:rsidR="006D7F1E">
        <w:rPr>
          <w:sz w:val="20"/>
          <w:szCs w:val="20"/>
        </w:rPr>
        <w:t xml:space="preserve">we introduce the concept of data acceleration and how it addresses the challenges of </w:t>
      </w:r>
      <w:r w:rsidR="002D2845">
        <w:rPr>
          <w:sz w:val="20"/>
          <w:szCs w:val="20"/>
        </w:rPr>
        <w:t xml:space="preserve">data </w:t>
      </w:r>
      <w:r w:rsidR="006D7F1E">
        <w:rPr>
          <w:sz w:val="20"/>
          <w:szCs w:val="20"/>
        </w:rPr>
        <w:t>movement, processing and interactivity. We</w:t>
      </w:r>
      <w:r>
        <w:rPr>
          <w:sz w:val="20"/>
          <w:szCs w:val="20"/>
        </w:rPr>
        <w:t xml:space="preserve"> propose a taxonomy to </w:t>
      </w:r>
      <w:r w:rsidRPr="00CA06B0">
        <w:rPr>
          <w:sz w:val="20"/>
          <w:szCs w:val="20"/>
        </w:rPr>
        <w:t>categorize the current Big Data technologies based on the</w:t>
      </w:r>
      <w:r w:rsidR="009F479F">
        <w:rPr>
          <w:sz w:val="20"/>
          <w:szCs w:val="20"/>
        </w:rPr>
        <w:t xml:space="preserve"> challenges they address.</w:t>
      </w:r>
      <w:r>
        <w:rPr>
          <w:sz w:val="20"/>
          <w:szCs w:val="20"/>
        </w:rPr>
        <w:t xml:space="preserve"> We will demonstrate how these</w:t>
      </w:r>
      <w:r w:rsidRPr="00CA06B0">
        <w:rPr>
          <w:sz w:val="20"/>
          <w:szCs w:val="20"/>
        </w:rPr>
        <w:t xml:space="preserve"> architecture categorizations have been applied to a real world use case. Using </w:t>
      </w:r>
      <w:proofErr w:type="spellStart"/>
      <w:r w:rsidRPr="00CA06B0">
        <w:rPr>
          <w:sz w:val="20"/>
          <w:szCs w:val="20"/>
        </w:rPr>
        <w:t>ArcSight</w:t>
      </w:r>
      <w:proofErr w:type="spellEnd"/>
      <w:r w:rsidRPr="00CA06B0">
        <w:rPr>
          <w:sz w:val="20"/>
          <w:szCs w:val="20"/>
        </w:rPr>
        <w:t xml:space="preserve"> data collected </w:t>
      </w:r>
      <w:r>
        <w:rPr>
          <w:sz w:val="20"/>
          <w:szCs w:val="20"/>
        </w:rPr>
        <w:t xml:space="preserve">in the form of </w:t>
      </w:r>
      <w:r w:rsidR="00DB0AB8">
        <w:rPr>
          <w:sz w:val="20"/>
          <w:szCs w:val="20"/>
        </w:rPr>
        <w:t xml:space="preserve">network </w:t>
      </w:r>
      <w:r w:rsidR="00DB0AB8" w:rsidRPr="00CA06B0">
        <w:rPr>
          <w:sz w:val="20"/>
          <w:szCs w:val="20"/>
        </w:rPr>
        <w:t xml:space="preserve">security log files </w:t>
      </w:r>
      <w:r w:rsidRPr="00CA06B0">
        <w:rPr>
          <w:sz w:val="20"/>
          <w:szCs w:val="20"/>
        </w:rPr>
        <w:t>from a large North American network</w:t>
      </w:r>
      <w:r w:rsidR="00AE19CE">
        <w:rPr>
          <w:sz w:val="20"/>
          <w:szCs w:val="20"/>
        </w:rPr>
        <w:t>, we detect anomalous events and p</w:t>
      </w:r>
      <w:r w:rsidRPr="00CA06B0">
        <w:rPr>
          <w:sz w:val="20"/>
          <w:szCs w:val="20"/>
        </w:rPr>
        <w:t>resent the results us</w:t>
      </w:r>
      <w:r>
        <w:rPr>
          <w:sz w:val="20"/>
          <w:szCs w:val="20"/>
        </w:rPr>
        <w:t xml:space="preserve">ing interactive visualizations. We describe </w:t>
      </w:r>
      <w:r w:rsidRPr="00CA06B0">
        <w:rPr>
          <w:sz w:val="20"/>
          <w:szCs w:val="20"/>
        </w:rPr>
        <w:t xml:space="preserve">our security use case technology stack which consists of data exploration tools (Tableau), real-time event processing and analytics tools (Kafka, </w:t>
      </w:r>
      <w:proofErr w:type="spellStart"/>
      <w:r w:rsidRPr="00CA06B0">
        <w:rPr>
          <w:sz w:val="20"/>
          <w:szCs w:val="20"/>
        </w:rPr>
        <w:t>Apama</w:t>
      </w:r>
      <w:proofErr w:type="spellEnd"/>
      <w:r w:rsidRPr="00CA06B0">
        <w:rPr>
          <w:sz w:val="20"/>
          <w:szCs w:val="20"/>
        </w:rPr>
        <w:t xml:space="preserve">, </w:t>
      </w:r>
      <w:proofErr w:type="spellStart"/>
      <w:r w:rsidRPr="00CA06B0">
        <w:rPr>
          <w:sz w:val="20"/>
          <w:szCs w:val="20"/>
        </w:rPr>
        <w:t>GemFireXD</w:t>
      </w:r>
      <w:proofErr w:type="spellEnd"/>
      <w:r w:rsidRPr="00CA06B0">
        <w:rPr>
          <w:sz w:val="20"/>
          <w:szCs w:val="20"/>
        </w:rPr>
        <w:t>, CDH5) and in</w:t>
      </w:r>
      <w:r>
        <w:rPr>
          <w:sz w:val="20"/>
          <w:szCs w:val="20"/>
        </w:rPr>
        <w:t xml:space="preserve">teractive visualizations (D3.js). </w:t>
      </w:r>
      <w:r w:rsidRPr="00CA06B0">
        <w:rPr>
          <w:sz w:val="20"/>
          <w:szCs w:val="20"/>
        </w:rPr>
        <w:t xml:space="preserve">Finally we will simplify the architecture decision-making process by </w:t>
      </w:r>
      <w:r w:rsidR="00A66B34">
        <w:rPr>
          <w:sz w:val="20"/>
          <w:szCs w:val="20"/>
        </w:rPr>
        <w:t xml:space="preserve">prescribing the  </w:t>
      </w:r>
      <w:r w:rsidR="00AE19CE">
        <w:rPr>
          <w:sz w:val="20"/>
          <w:szCs w:val="20"/>
        </w:rPr>
        <w:t xml:space="preserve"> common architecture patterns.</w:t>
      </w:r>
    </w:p>
    <w:p w:rsidR="007355E3" w:rsidRPr="00E07F21" w:rsidRDefault="007355E3" w:rsidP="007355E3">
      <w:pPr>
        <w:pStyle w:val="Heading1"/>
        <w:spacing w:before="120"/>
        <w:jc w:val="left"/>
        <w:rPr>
          <w:sz w:val="20"/>
          <w:szCs w:val="20"/>
        </w:rPr>
      </w:pPr>
      <w:r w:rsidRPr="00E07F21">
        <w:rPr>
          <w:sz w:val="20"/>
          <w:szCs w:val="20"/>
        </w:rPr>
        <w:t>AUDIENCE</w:t>
      </w:r>
    </w:p>
    <w:p w:rsidR="007355E3" w:rsidRPr="00E07F21" w:rsidRDefault="00EA2B8E" w:rsidP="007355E3">
      <w:pPr>
        <w:rPr>
          <w:sz w:val="20"/>
          <w:szCs w:val="20"/>
        </w:rPr>
      </w:pPr>
      <w:r>
        <w:rPr>
          <w:sz w:val="20"/>
          <w:szCs w:val="20"/>
        </w:rPr>
        <w:t>[Big Data Architecture]</w:t>
      </w:r>
      <w:proofErr w:type="gramStart"/>
      <w:r w:rsidR="00CA59E6">
        <w:rPr>
          <w:sz w:val="20"/>
          <w:szCs w:val="20"/>
        </w:rPr>
        <w:t>,[</w:t>
      </w:r>
      <w:proofErr w:type="gramEnd"/>
      <w:r w:rsidR="00CA59E6">
        <w:rPr>
          <w:sz w:val="20"/>
          <w:szCs w:val="20"/>
        </w:rPr>
        <w:t>In-Memory Technologies],[Data Visualization], [Real-Time event processing], [Analytics]</w:t>
      </w:r>
      <w:r w:rsidR="007355E3" w:rsidRPr="00E07F21">
        <w:rPr>
          <w:sz w:val="20"/>
          <w:szCs w:val="20"/>
        </w:rPr>
        <w:t xml:space="preserve"> </w:t>
      </w:r>
    </w:p>
    <w:p w:rsidR="007355E3" w:rsidRPr="00E07F21" w:rsidRDefault="007355E3" w:rsidP="007355E3">
      <w:pPr>
        <w:rPr>
          <w:sz w:val="20"/>
          <w:szCs w:val="20"/>
        </w:rPr>
      </w:pPr>
    </w:p>
    <w:p w:rsidR="007355E3" w:rsidRDefault="001567AB" w:rsidP="00233862">
      <w:pPr>
        <w:rPr>
          <w:sz w:val="20"/>
          <w:szCs w:val="20"/>
        </w:rPr>
      </w:pPr>
      <w:r>
        <w:rPr>
          <w:sz w:val="20"/>
          <w:szCs w:val="20"/>
        </w:rPr>
        <w:t>[Intermediate Talk]</w:t>
      </w:r>
    </w:p>
    <w:p w:rsidR="00233862" w:rsidRPr="00E07F21" w:rsidRDefault="00233862" w:rsidP="00233862">
      <w:pPr>
        <w:rPr>
          <w:sz w:val="20"/>
          <w:szCs w:val="20"/>
        </w:rPr>
      </w:pPr>
    </w:p>
    <w:p w:rsidR="007355E3" w:rsidRPr="00241A38" w:rsidRDefault="007355E3" w:rsidP="00241A38">
      <w:pPr>
        <w:pStyle w:val="ListParagraph"/>
        <w:numPr>
          <w:ilvl w:val="0"/>
          <w:numId w:val="4"/>
        </w:numPr>
        <w:jc w:val="both"/>
        <w:rPr>
          <w:sz w:val="20"/>
          <w:szCs w:val="20"/>
        </w:rPr>
      </w:pPr>
      <w:r w:rsidRPr="00241A38">
        <w:rPr>
          <w:b/>
          <w:bCs/>
          <w:sz w:val="20"/>
          <w:szCs w:val="20"/>
        </w:rPr>
        <w:t>INTRODUCTION</w:t>
      </w:r>
    </w:p>
    <w:p w:rsidR="002D2845" w:rsidRDefault="002D2845" w:rsidP="002D2845">
      <w:pPr>
        <w:jc w:val="both"/>
        <w:rPr>
          <w:sz w:val="20"/>
          <w:szCs w:val="20"/>
        </w:rPr>
      </w:pPr>
      <w:r>
        <w:rPr>
          <w:sz w:val="20"/>
          <w:szCs w:val="20"/>
        </w:rPr>
        <w:t>A modern data supply chain starts with data being created. As the data moves through the links of the chain, it incrementally accrues vales ending in actionable business insights such as ideas for a new product, process innovations or global strategies.</w:t>
      </w:r>
    </w:p>
    <w:p w:rsidR="00EA1023" w:rsidRDefault="00EA1023" w:rsidP="006C1406">
      <w:pPr>
        <w:ind w:firstLine="720"/>
        <w:jc w:val="both"/>
        <w:rPr>
          <w:sz w:val="20"/>
          <w:szCs w:val="20"/>
        </w:rPr>
      </w:pPr>
      <w:r>
        <w:rPr>
          <w:sz w:val="20"/>
          <w:szCs w:val="20"/>
        </w:rPr>
        <w:t>In this pre</w:t>
      </w:r>
      <w:r w:rsidR="00AB745F">
        <w:rPr>
          <w:sz w:val="20"/>
          <w:szCs w:val="20"/>
        </w:rPr>
        <w:t>sentation we introduce the concept of</w:t>
      </w:r>
      <w:r w:rsidR="006C1406">
        <w:rPr>
          <w:sz w:val="20"/>
          <w:szCs w:val="20"/>
        </w:rPr>
        <w:t xml:space="preserve"> data acceleration which plays a major roles in the data supply chain.</w:t>
      </w:r>
      <w:r>
        <w:rPr>
          <w:sz w:val="20"/>
          <w:szCs w:val="20"/>
        </w:rPr>
        <w:t xml:space="preserve"> </w:t>
      </w:r>
      <w:r w:rsidR="00634DCE">
        <w:rPr>
          <w:sz w:val="20"/>
          <w:szCs w:val="20"/>
        </w:rPr>
        <w:t>“</w:t>
      </w:r>
      <w:r w:rsidRPr="00EA1023">
        <w:rPr>
          <w:sz w:val="20"/>
          <w:szCs w:val="20"/>
        </w:rPr>
        <w:t>In its simplest form, data acceleration stems from tools and techniques that enable massive amounts of data to be</w:t>
      </w:r>
      <w:r w:rsidR="00AB745F">
        <w:rPr>
          <w:sz w:val="20"/>
          <w:szCs w:val="20"/>
        </w:rPr>
        <w:t xml:space="preserve"> ingested</w:t>
      </w:r>
      <w:r w:rsidRPr="00EA1023">
        <w:rPr>
          <w:sz w:val="20"/>
          <w:szCs w:val="20"/>
        </w:rPr>
        <w:t>, stored, and accessed at lightning speeds</w:t>
      </w:r>
      <w:r w:rsidR="00634DCE">
        <w:rPr>
          <w:sz w:val="20"/>
          <w:szCs w:val="20"/>
        </w:rPr>
        <w:t>”</w:t>
      </w:r>
      <w:r w:rsidR="00483248">
        <w:rPr>
          <w:rStyle w:val="EndnoteReference"/>
          <w:sz w:val="20"/>
          <w:szCs w:val="20"/>
        </w:rPr>
        <w:endnoteReference w:id="1"/>
      </w:r>
      <w:r w:rsidRPr="00EA1023">
        <w:rPr>
          <w:sz w:val="20"/>
          <w:szCs w:val="20"/>
        </w:rPr>
        <w:t>. Data acceleration helps organization</w:t>
      </w:r>
      <w:r w:rsidR="00AB745F">
        <w:rPr>
          <w:sz w:val="20"/>
          <w:szCs w:val="20"/>
        </w:rPr>
        <w:t xml:space="preserve">s address three challenges: </w:t>
      </w:r>
      <w:r w:rsidR="005E4988">
        <w:rPr>
          <w:sz w:val="20"/>
          <w:szCs w:val="20"/>
        </w:rPr>
        <w:t xml:space="preserve">Movement; </w:t>
      </w:r>
      <w:r w:rsidR="00AB745F">
        <w:rPr>
          <w:sz w:val="20"/>
          <w:szCs w:val="20"/>
        </w:rPr>
        <w:t xml:space="preserve">how </w:t>
      </w:r>
      <w:r w:rsidRPr="00EA1023">
        <w:rPr>
          <w:sz w:val="20"/>
          <w:szCs w:val="20"/>
        </w:rPr>
        <w:t xml:space="preserve">to move data swiftly from its source to places in the organization where it is needed, </w:t>
      </w:r>
      <w:r w:rsidR="005E4988">
        <w:rPr>
          <w:sz w:val="20"/>
          <w:szCs w:val="20"/>
        </w:rPr>
        <w:t xml:space="preserve">Processing; </w:t>
      </w:r>
      <w:r w:rsidRPr="00EA1023">
        <w:rPr>
          <w:sz w:val="20"/>
          <w:szCs w:val="20"/>
        </w:rPr>
        <w:t xml:space="preserve">how to process it to gain actionable insights as quickly possible, and </w:t>
      </w:r>
      <w:r w:rsidR="005E4988">
        <w:rPr>
          <w:sz w:val="20"/>
          <w:szCs w:val="20"/>
        </w:rPr>
        <w:t xml:space="preserve">Interactivity; </w:t>
      </w:r>
      <w:r w:rsidRPr="00EA1023">
        <w:rPr>
          <w:sz w:val="20"/>
          <w:szCs w:val="20"/>
        </w:rPr>
        <w:t>how to foster faster responses to queries submitted by users or applicati</w:t>
      </w:r>
      <w:r w:rsidR="00AB745F">
        <w:rPr>
          <w:sz w:val="20"/>
          <w:szCs w:val="20"/>
        </w:rPr>
        <w:t>ons.</w:t>
      </w:r>
    </w:p>
    <w:p w:rsidR="009F479F" w:rsidRPr="00233862" w:rsidRDefault="009F479F" w:rsidP="006C1406">
      <w:pPr>
        <w:ind w:firstLine="720"/>
        <w:jc w:val="both"/>
        <w:rPr>
          <w:sz w:val="20"/>
          <w:szCs w:val="20"/>
        </w:rPr>
      </w:pPr>
      <w:r>
        <w:rPr>
          <w:sz w:val="20"/>
          <w:szCs w:val="20"/>
        </w:rPr>
        <w:t xml:space="preserve">We identified six </w:t>
      </w:r>
      <w:r w:rsidRPr="009F479F">
        <w:rPr>
          <w:sz w:val="20"/>
          <w:szCs w:val="20"/>
        </w:rPr>
        <w:t>different data technology compo</w:t>
      </w:r>
      <w:r>
        <w:rPr>
          <w:sz w:val="20"/>
          <w:szCs w:val="20"/>
        </w:rPr>
        <w:t xml:space="preserve">nents to build the architecture </w:t>
      </w:r>
      <w:r w:rsidRPr="009F479F">
        <w:rPr>
          <w:sz w:val="20"/>
          <w:szCs w:val="20"/>
        </w:rPr>
        <w:t>neede</w:t>
      </w:r>
      <w:r w:rsidR="006C1406">
        <w:rPr>
          <w:sz w:val="20"/>
          <w:szCs w:val="20"/>
        </w:rPr>
        <w:t xml:space="preserve">d to support data acceleration which are described in section II. </w:t>
      </w:r>
      <w:r w:rsidRPr="00233862">
        <w:rPr>
          <w:sz w:val="20"/>
          <w:szCs w:val="20"/>
        </w:rPr>
        <w:t>Each component can address data</w:t>
      </w:r>
      <w:r w:rsidR="008001C9" w:rsidRPr="00233862">
        <w:rPr>
          <w:sz w:val="20"/>
          <w:szCs w:val="20"/>
        </w:rPr>
        <w:t xml:space="preserve"> </w:t>
      </w:r>
      <w:r w:rsidRPr="00233862">
        <w:rPr>
          <w:sz w:val="20"/>
          <w:szCs w:val="20"/>
        </w:rPr>
        <w:t>movement, processing, and/or interactivity, and each has d</w:t>
      </w:r>
      <w:r w:rsidR="00EE4FE5" w:rsidRPr="00233862">
        <w:rPr>
          <w:sz w:val="20"/>
          <w:szCs w:val="20"/>
        </w:rPr>
        <w:t>istinctive technology features that help address these challenges.</w:t>
      </w:r>
    </w:p>
    <w:p w:rsidR="00340A72" w:rsidRDefault="00340A72" w:rsidP="00EE4FE5">
      <w:pPr>
        <w:jc w:val="both"/>
        <w:rPr>
          <w:sz w:val="20"/>
          <w:szCs w:val="20"/>
        </w:rPr>
      </w:pPr>
    </w:p>
    <w:p w:rsidR="00340A72" w:rsidRDefault="00340A72" w:rsidP="00241A38">
      <w:pPr>
        <w:pStyle w:val="ListParagraph"/>
        <w:numPr>
          <w:ilvl w:val="0"/>
          <w:numId w:val="4"/>
        </w:numPr>
        <w:jc w:val="both"/>
        <w:rPr>
          <w:b/>
          <w:sz w:val="20"/>
          <w:szCs w:val="20"/>
        </w:rPr>
      </w:pPr>
      <w:r w:rsidRPr="00241A38">
        <w:rPr>
          <w:b/>
          <w:sz w:val="20"/>
          <w:szCs w:val="20"/>
        </w:rPr>
        <w:lastRenderedPageBreak/>
        <w:t>CLASSIFICATION</w:t>
      </w:r>
    </w:p>
    <w:p w:rsidR="00022393" w:rsidRPr="00241A38" w:rsidRDefault="00022393" w:rsidP="00022393">
      <w:pPr>
        <w:pStyle w:val="ListParagraph"/>
        <w:jc w:val="both"/>
        <w:rPr>
          <w:b/>
          <w:sz w:val="20"/>
          <w:szCs w:val="20"/>
        </w:rPr>
      </w:pPr>
    </w:p>
    <w:p w:rsidR="009B445A" w:rsidRDefault="009B445A" w:rsidP="00EE4FE5">
      <w:pPr>
        <w:jc w:val="both"/>
        <w:rPr>
          <w:sz w:val="20"/>
          <w:szCs w:val="20"/>
        </w:rPr>
      </w:pPr>
      <w:r>
        <w:rPr>
          <w:b/>
          <w:sz w:val="20"/>
          <w:szCs w:val="20"/>
        </w:rPr>
        <w:t>Big Data Platform</w:t>
      </w:r>
      <w:r w:rsidR="000D17FA">
        <w:rPr>
          <w:b/>
          <w:sz w:val="20"/>
          <w:szCs w:val="20"/>
        </w:rPr>
        <w:t xml:space="preserve"> (BDP): </w:t>
      </w:r>
      <w:r w:rsidR="000D17FA" w:rsidRPr="000D17FA">
        <w:rPr>
          <w:sz w:val="20"/>
          <w:szCs w:val="20"/>
        </w:rPr>
        <w:t>This construct is a distributed file system and compute engine that can be used to facilitate data movement and processin</w:t>
      </w:r>
      <w:r w:rsidR="000D17FA">
        <w:rPr>
          <w:sz w:val="20"/>
          <w:szCs w:val="20"/>
        </w:rPr>
        <w:t>g. BDPs contain what we call a Big Data C</w:t>
      </w:r>
      <w:r w:rsidR="000D17FA" w:rsidRPr="000D17FA">
        <w:rPr>
          <w:sz w:val="20"/>
          <w:szCs w:val="20"/>
        </w:rPr>
        <w:t>ore</w:t>
      </w:r>
      <w:r w:rsidR="000D17FA">
        <w:rPr>
          <w:sz w:val="20"/>
          <w:szCs w:val="20"/>
        </w:rPr>
        <w:t xml:space="preserve"> (BDC)</w:t>
      </w:r>
      <w:r w:rsidR="000D17FA" w:rsidRPr="000D17FA">
        <w:rPr>
          <w:sz w:val="20"/>
          <w:szCs w:val="20"/>
        </w:rPr>
        <w:t>—a computer cluster with distributed data storage and computing power. Advancements in big data technologies have enabled BDCs to function as a platform for additional types of computing, some of which (like query engines) can specifically support data interactivity.</w:t>
      </w:r>
    </w:p>
    <w:p w:rsidR="00465564" w:rsidRPr="00465564" w:rsidRDefault="00465564" w:rsidP="00EE4FE5">
      <w:pPr>
        <w:jc w:val="both"/>
        <w:rPr>
          <w:sz w:val="20"/>
          <w:szCs w:val="20"/>
        </w:rPr>
      </w:pPr>
      <w:r>
        <w:rPr>
          <w:b/>
          <w:sz w:val="20"/>
          <w:szCs w:val="20"/>
        </w:rPr>
        <w:t xml:space="preserve">Ingestion: </w:t>
      </w:r>
      <w:r w:rsidRPr="0014306A">
        <w:rPr>
          <w:sz w:val="20"/>
          <w:szCs w:val="20"/>
        </w:rPr>
        <w:t>This construct</w:t>
      </w:r>
      <w:r>
        <w:rPr>
          <w:sz w:val="20"/>
          <w:szCs w:val="20"/>
        </w:rPr>
        <w:t xml:space="preserve"> is used for</w:t>
      </w:r>
      <w:r w:rsidRPr="0014306A">
        <w:rPr>
          <w:sz w:val="20"/>
          <w:szCs w:val="20"/>
        </w:rPr>
        <w:t xml:space="preserve"> collecting, capturing, and moving data from its sources to underlying repositories where users can process it. Traditional ingestion was done in an extract-transform-</w:t>
      </w:r>
      <w:r>
        <w:rPr>
          <w:sz w:val="20"/>
          <w:szCs w:val="20"/>
        </w:rPr>
        <w:t>load (ETL) method aimed at structured data for batch loads. Modern techniques involve ingesting streaming data from disparate sources and getting them to an appropriate landing place.</w:t>
      </w:r>
    </w:p>
    <w:p w:rsidR="007E645E" w:rsidRDefault="009B445A" w:rsidP="00EE4FE5">
      <w:pPr>
        <w:jc w:val="both"/>
        <w:rPr>
          <w:sz w:val="20"/>
          <w:szCs w:val="20"/>
        </w:rPr>
      </w:pPr>
      <w:r>
        <w:rPr>
          <w:b/>
          <w:sz w:val="20"/>
          <w:szCs w:val="20"/>
        </w:rPr>
        <w:t>Complex Event Processing</w:t>
      </w:r>
      <w:r w:rsidR="00CA6F6A">
        <w:rPr>
          <w:b/>
          <w:sz w:val="20"/>
          <w:szCs w:val="20"/>
        </w:rPr>
        <w:t xml:space="preserve">: </w:t>
      </w:r>
      <w:r w:rsidR="00CA6F6A" w:rsidRPr="00CA6F6A">
        <w:rPr>
          <w:sz w:val="20"/>
          <w:szCs w:val="20"/>
        </w:rPr>
        <w:t>This construct is a me</w:t>
      </w:r>
      <w:r w:rsidR="00CA6F6A">
        <w:rPr>
          <w:sz w:val="20"/>
          <w:szCs w:val="20"/>
        </w:rPr>
        <w:t>thod of tracking and processing</w:t>
      </w:r>
      <w:r w:rsidR="00CA6F6A" w:rsidRPr="00CA6F6A">
        <w:rPr>
          <w:sz w:val="20"/>
          <w:szCs w:val="20"/>
        </w:rPr>
        <w:t xml:space="preserve"> streams of data about events (such as click streams or video feeds) and </w:t>
      </w:r>
      <w:r w:rsidR="00CA6F6A">
        <w:rPr>
          <w:sz w:val="20"/>
          <w:szCs w:val="20"/>
        </w:rPr>
        <w:t xml:space="preserve">triggering an </w:t>
      </w:r>
      <w:r w:rsidR="00E36B8A">
        <w:rPr>
          <w:sz w:val="20"/>
          <w:szCs w:val="20"/>
        </w:rPr>
        <w:t>action immediately</w:t>
      </w:r>
      <w:r w:rsidR="007E645E">
        <w:rPr>
          <w:sz w:val="20"/>
          <w:szCs w:val="20"/>
        </w:rPr>
        <w:t xml:space="preserve"> based on detected patterns to deliver actionable insights to the decision makers.</w:t>
      </w:r>
      <w:r w:rsidR="00CA6F6A" w:rsidRPr="00CA6F6A">
        <w:rPr>
          <w:sz w:val="20"/>
          <w:szCs w:val="20"/>
        </w:rPr>
        <w:t xml:space="preserve"> A quick example is validating security events against previously verified breaches of information in real time to assess new threats. </w:t>
      </w:r>
    </w:p>
    <w:p w:rsidR="009B445A" w:rsidRDefault="009B445A" w:rsidP="00EE4FE5">
      <w:pPr>
        <w:jc w:val="both"/>
        <w:rPr>
          <w:b/>
          <w:sz w:val="20"/>
          <w:szCs w:val="20"/>
        </w:rPr>
      </w:pPr>
      <w:r>
        <w:rPr>
          <w:b/>
          <w:sz w:val="20"/>
          <w:szCs w:val="20"/>
        </w:rPr>
        <w:t>In-Memory Database</w:t>
      </w:r>
      <w:r w:rsidR="00B810B9">
        <w:rPr>
          <w:b/>
          <w:sz w:val="20"/>
          <w:szCs w:val="20"/>
        </w:rPr>
        <w:t xml:space="preserve">: </w:t>
      </w:r>
      <w:r w:rsidR="00B810B9" w:rsidRPr="00B810B9">
        <w:rPr>
          <w:sz w:val="20"/>
          <w:szCs w:val="20"/>
        </w:rPr>
        <w:t xml:space="preserve">It is a database management system that relies primarily on main memory for computer data storage. It differs from </w:t>
      </w:r>
      <w:r w:rsidR="00B810B9">
        <w:rPr>
          <w:sz w:val="20"/>
          <w:szCs w:val="20"/>
        </w:rPr>
        <w:t xml:space="preserve">traditional </w:t>
      </w:r>
      <w:r w:rsidR="00B810B9" w:rsidRPr="00B810B9">
        <w:rPr>
          <w:sz w:val="20"/>
          <w:szCs w:val="20"/>
        </w:rPr>
        <w:t xml:space="preserve">database management systems that use a disk storage mechanism. </w:t>
      </w:r>
      <w:r w:rsidR="00B810B9">
        <w:rPr>
          <w:sz w:val="20"/>
          <w:szCs w:val="20"/>
        </w:rPr>
        <w:t>Accessing</w:t>
      </w:r>
      <w:r w:rsidR="00B810B9" w:rsidRPr="00B810B9">
        <w:rPr>
          <w:sz w:val="20"/>
          <w:szCs w:val="20"/>
        </w:rPr>
        <w:t xml:space="preserve"> data in memory eliminates the “seek time” involved in querying data on disk storage, thus providing speedier and more predictable performance.</w:t>
      </w:r>
    </w:p>
    <w:p w:rsidR="009B445A" w:rsidRDefault="009B445A" w:rsidP="00EE4FE5">
      <w:pPr>
        <w:jc w:val="both"/>
        <w:rPr>
          <w:b/>
          <w:sz w:val="20"/>
          <w:szCs w:val="20"/>
        </w:rPr>
      </w:pPr>
      <w:r>
        <w:rPr>
          <w:b/>
          <w:sz w:val="20"/>
          <w:szCs w:val="20"/>
        </w:rPr>
        <w:t>Cache Cluster</w:t>
      </w:r>
      <w:r w:rsidR="0023339F">
        <w:rPr>
          <w:b/>
          <w:sz w:val="20"/>
          <w:szCs w:val="20"/>
        </w:rPr>
        <w:t xml:space="preserve">: </w:t>
      </w:r>
      <w:r w:rsidR="0023339F" w:rsidRPr="0023339F">
        <w:rPr>
          <w:sz w:val="20"/>
          <w:szCs w:val="20"/>
        </w:rPr>
        <w:t>It is a clusters of servers in which memory</w:t>
      </w:r>
      <w:r w:rsidR="00445AB3">
        <w:rPr>
          <w:sz w:val="20"/>
          <w:szCs w:val="20"/>
        </w:rPr>
        <w:t xml:space="preserve"> is managed by central software </w:t>
      </w:r>
      <w:r w:rsidR="0023339F" w:rsidRPr="0023339F">
        <w:rPr>
          <w:sz w:val="20"/>
          <w:szCs w:val="20"/>
        </w:rPr>
        <w:t>and can offer high-speed access to frequently accessed data. The clusters are used when there is an extremely high volume of reads from multiple sources of data that does not change often, or when a database is stored on disk where seek time can be sub-optimal.</w:t>
      </w:r>
    </w:p>
    <w:p w:rsidR="00340A72" w:rsidRDefault="009B445A" w:rsidP="00EE4FE5">
      <w:pPr>
        <w:jc w:val="both"/>
        <w:rPr>
          <w:sz w:val="20"/>
          <w:szCs w:val="20"/>
        </w:rPr>
      </w:pPr>
      <w:r>
        <w:rPr>
          <w:b/>
          <w:sz w:val="20"/>
          <w:szCs w:val="20"/>
        </w:rPr>
        <w:t>Appliance</w:t>
      </w:r>
      <w:r w:rsidR="0023339F">
        <w:rPr>
          <w:b/>
          <w:sz w:val="20"/>
          <w:szCs w:val="20"/>
        </w:rPr>
        <w:t xml:space="preserve">: </w:t>
      </w:r>
      <w:r w:rsidR="0023339F" w:rsidRPr="0023339F">
        <w:rPr>
          <w:sz w:val="20"/>
          <w:szCs w:val="20"/>
        </w:rPr>
        <w:t>It is a</w:t>
      </w:r>
      <w:r w:rsidR="0023339F">
        <w:rPr>
          <w:b/>
          <w:sz w:val="20"/>
          <w:szCs w:val="20"/>
        </w:rPr>
        <w:t xml:space="preserve"> </w:t>
      </w:r>
      <w:r w:rsidR="0023339F" w:rsidRPr="0023339F">
        <w:rPr>
          <w:sz w:val="20"/>
          <w:szCs w:val="20"/>
        </w:rPr>
        <w:t xml:space="preserve">prepackaged or preconfigured set of hardware (servers, memory, storage, </w:t>
      </w:r>
      <w:r w:rsidR="00F8793E">
        <w:rPr>
          <w:sz w:val="20"/>
          <w:szCs w:val="20"/>
        </w:rPr>
        <w:t>and I/O</w:t>
      </w:r>
      <w:r w:rsidR="0023339F" w:rsidRPr="0023339F">
        <w:rPr>
          <w:sz w:val="20"/>
          <w:szCs w:val="20"/>
        </w:rPr>
        <w:t xml:space="preserve"> channels), software (operating system, database management system, and administrative management software), and support services. It is sold as a unit, typically with built-in hardware redundancy, which helps confirm that the device will remain available in the event of a component failure. </w:t>
      </w:r>
    </w:p>
    <w:p w:rsidR="00445AB3" w:rsidRDefault="00445AB3" w:rsidP="00EE4FE5">
      <w:pPr>
        <w:jc w:val="both"/>
        <w:rPr>
          <w:sz w:val="20"/>
          <w:szCs w:val="20"/>
        </w:rPr>
      </w:pPr>
    </w:p>
    <w:p w:rsidR="00445AB3" w:rsidRDefault="00445AB3" w:rsidP="00445AB3">
      <w:pPr>
        <w:pStyle w:val="ListParagraph"/>
        <w:jc w:val="both"/>
        <w:rPr>
          <w:b/>
          <w:sz w:val="20"/>
          <w:szCs w:val="20"/>
        </w:rPr>
      </w:pPr>
    </w:p>
    <w:p w:rsidR="006D7F1E" w:rsidRPr="00241A38" w:rsidRDefault="009B445A" w:rsidP="00241A38">
      <w:pPr>
        <w:pStyle w:val="ListParagraph"/>
        <w:numPr>
          <w:ilvl w:val="0"/>
          <w:numId w:val="4"/>
        </w:numPr>
        <w:jc w:val="both"/>
        <w:rPr>
          <w:b/>
          <w:sz w:val="20"/>
          <w:szCs w:val="20"/>
        </w:rPr>
      </w:pPr>
      <w:r w:rsidRPr="00241A38">
        <w:rPr>
          <w:b/>
          <w:sz w:val="20"/>
          <w:szCs w:val="20"/>
        </w:rPr>
        <w:t>ARCHITECTURE PATTERNS</w:t>
      </w:r>
    </w:p>
    <w:p w:rsidR="00445AB3" w:rsidRDefault="00F1058F" w:rsidP="001C622F">
      <w:pPr>
        <w:jc w:val="both"/>
        <w:rPr>
          <w:bCs/>
          <w:sz w:val="20"/>
          <w:szCs w:val="20"/>
        </w:rPr>
      </w:pPr>
      <w:r w:rsidRPr="00F1058F">
        <w:rPr>
          <w:sz w:val="20"/>
          <w:szCs w:val="20"/>
        </w:rPr>
        <w:t>The architecture components described above cannot function in isolation to support data acceleration. Instead, they must “play well” with each other, capitalizing on one anoth</w:t>
      </w:r>
      <w:r w:rsidR="00445AB3">
        <w:rPr>
          <w:sz w:val="20"/>
          <w:szCs w:val="20"/>
        </w:rPr>
        <w:t>er’s advantages. In the table below</w:t>
      </w:r>
      <w:r w:rsidRPr="00F1058F">
        <w:rPr>
          <w:sz w:val="20"/>
          <w:szCs w:val="20"/>
        </w:rPr>
        <w:t xml:space="preserve">, we </w:t>
      </w:r>
      <w:r w:rsidR="00445AB3">
        <w:rPr>
          <w:sz w:val="20"/>
          <w:szCs w:val="20"/>
        </w:rPr>
        <w:t>see</w:t>
      </w:r>
      <w:r w:rsidRPr="00F1058F">
        <w:rPr>
          <w:sz w:val="20"/>
          <w:szCs w:val="20"/>
        </w:rPr>
        <w:t xml:space="preserve"> four fundamental technology stacks that meet these imperatives. We use an incremental, add-on approach to show how these stacks are built to enable data movement, processing, and interactivity.</w:t>
      </w:r>
      <w:r w:rsidR="00694BCF">
        <w:rPr>
          <w:sz w:val="20"/>
          <w:szCs w:val="20"/>
        </w:rPr>
        <w:t xml:space="preserve"> </w:t>
      </w:r>
      <w:r w:rsidR="00445AB3">
        <w:rPr>
          <w:sz w:val="20"/>
          <w:szCs w:val="20"/>
        </w:rPr>
        <w:t>Each pattern is classified as Basic, Enhanced or Enhanced+ based</w:t>
      </w:r>
      <w:r w:rsidR="0047629E">
        <w:rPr>
          <w:sz w:val="20"/>
          <w:szCs w:val="20"/>
        </w:rPr>
        <w:t xml:space="preserve"> on the challenges they address (Fig 1).</w:t>
      </w:r>
    </w:p>
    <w:tbl>
      <w:tblPr>
        <w:tblStyle w:val="LightGrid-Accent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810"/>
        <w:gridCol w:w="810"/>
        <w:gridCol w:w="923"/>
      </w:tblGrid>
      <w:tr w:rsidR="0077644F" w:rsidRPr="0077644F" w:rsidTr="00D15FD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3" w:type="dxa"/>
            <w:tcBorders>
              <w:top w:val="none" w:sz="0" w:space="0" w:color="auto"/>
              <w:left w:val="none" w:sz="0" w:space="0" w:color="auto"/>
              <w:bottom w:val="none" w:sz="0" w:space="0" w:color="auto"/>
              <w:right w:val="none" w:sz="0" w:space="0" w:color="auto"/>
            </w:tcBorders>
          </w:tcPr>
          <w:p w:rsidR="004F46F4" w:rsidRPr="0077644F" w:rsidRDefault="001E1B0C" w:rsidP="00F1058F">
            <w:pPr>
              <w:jc w:val="both"/>
              <w:rPr>
                <w:sz w:val="13"/>
                <w:szCs w:val="13"/>
              </w:rPr>
            </w:pPr>
            <w:r>
              <w:rPr>
                <w:sz w:val="13"/>
                <w:szCs w:val="13"/>
              </w:rPr>
              <w:t>Pattern</w:t>
            </w:r>
          </w:p>
        </w:tc>
        <w:tc>
          <w:tcPr>
            <w:tcW w:w="810" w:type="dxa"/>
            <w:tcBorders>
              <w:top w:val="none" w:sz="0" w:space="0" w:color="auto"/>
              <w:left w:val="none" w:sz="0" w:space="0" w:color="auto"/>
              <w:bottom w:val="none" w:sz="0" w:space="0" w:color="auto"/>
              <w:right w:val="none" w:sz="0" w:space="0" w:color="auto"/>
            </w:tcBorders>
          </w:tcPr>
          <w:p w:rsidR="004F46F4" w:rsidRPr="00596A23" w:rsidRDefault="0077644F" w:rsidP="00F1058F">
            <w:pPr>
              <w:jc w:val="both"/>
              <w:cnfStyle w:val="100000000000" w:firstRow="1" w:lastRow="0" w:firstColumn="0" w:lastColumn="0" w:oddVBand="0" w:evenVBand="0" w:oddHBand="0" w:evenHBand="0" w:firstRowFirstColumn="0" w:firstRowLastColumn="0" w:lastRowFirstColumn="0" w:lastRowLastColumn="0"/>
              <w:rPr>
                <w:sz w:val="13"/>
                <w:szCs w:val="13"/>
              </w:rPr>
            </w:pPr>
            <w:r w:rsidRPr="00596A23">
              <w:rPr>
                <w:sz w:val="13"/>
                <w:szCs w:val="13"/>
              </w:rPr>
              <w:t>Movement</w:t>
            </w:r>
          </w:p>
        </w:tc>
        <w:tc>
          <w:tcPr>
            <w:tcW w:w="810" w:type="dxa"/>
            <w:tcBorders>
              <w:top w:val="none" w:sz="0" w:space="0" w:color="auto"/>
              <w:left w:val="none" w:sz="0" w:space="0" w:color="auto"/>
              <w:bottom w:val="none" w:sz="0" w:space="0" w:color="auto"/>
              <w:right w:val="none" w:sz="0" w:space="0" w:color="auto"/>
            </w:tcBorders>
          </w:tcPr>
          <w:p w:rsidR="004F46F4" w:rsidRPr="00596A23" w:rsidRDefault="0077644F" w:rsidP="00F1058F">
            <w:pPr>
              <w:jc w:val="both"/>
              <w:cnfStyle w:val="100000000000" w:firstRow="1" w:lastRow="0" w:firstColumn="0" w:lastColumn="0" w:oddVBand="0" w:evenVBand="0" w:oddHBand="0" w:evenHBand="0" w:firstRowFirstColumn="0" w:firstRowLastColumn="0" w:lastRowFirstColumn="0" w:lastRowLastColumn="0"/>
              <w:rPr>
                <w:sz w:val="13"/>
                <w:szCs w:val="13"/>
              </w:rPr>
            </w:pPr>
            <w:r w:rsidRPr="00596A23">
              <w:rPr>
                <w:sz w:val="13"/>
                <w:szCs w:val="13"/>
              </w:rPr>
              <w:t>Processing</w:t>
            </w:r>
          </w:p>
        </w:tc>
        <w:tc>
          <w:tcPr>
            <w:tcW w:w="923" w:type="dxa"/>
            <w:tcBorders>
              <w:top w:val="none" w:sz="0" w:space="0" w:color="auto"/>
              <w:left w:val="none" w:sz="0" w:space="0" w:color="auto"/>
              <w:bottom w:val="none" w:sz="0" w:space="0" w:color="auto"/>
              <w:right w:val="none" w:sz="0" w:space="0" w:color="auto"/>
            </w:tcBorders>
          </w:tcPr>
          <w:p w:rsidR="004F46F4" w:rsidRPr="00596A23" w:rsidRDefault="0077644F" w:rsidP="00F1058F">
            <w:pPr>
              <w:jc w:val="both"/>
              <w:cnfStyle w:val="100000000000" w:firstRow="1" w:lastRow="0" w:firstColumn="0" w:lastColumn="0" w:oddVBand="0" w:evenVBand="0" w:oddHBand="0" w:evenHBand="0" w:firstRowFirstColumn="0" w:firstRowLastColumn="0" w:lastRowFirstColumn="0" w:lastRowLastColumn="0"/>
              <w:rPr>
                <w:sz w:val="13"/>
                <w:szCs w:val="13"/>
              </w:rPr>
            </w:pPr>
            <w:r w:rsidRPr="00596A23">
              <w:rPr>
                <w:sz w:val="13"/>
                <w:szCs w:val="13"/>
              </w:rPr>
              <w:t>Interactivity</w:t>
            </w:r>
          </w:p>
        </w:tc>
      </w:tr>
      <w:tr w:rsidR="000E1ED5" w:rsidRPr="0077644F" w:rsidTr="00D15FD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3"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4F46F4" w:rsidRPr="00596A23" w:rsidRDefault="004F46F4" w:rsidP="005C4E19">
            <w:pPr>
              <w:rPr>
                <w:b w:val="0"/>
                <w:sz w:val="13"/>
                <w:szCs w:val="13"/>
              </w:rPr>
            </w:pPr>
            <w:r w:rsidRPr="00596A23">
              <w:rPr>
                <w:b w:val="0"/>
                <w:sz w:val="13"/>
                <w:szCs w:val="13"/>
              </w:rPr>
              <w:t>Appliance Only</w:t>
            </w:r>
          </w:p>
        </w:tc>
        <w:tc>
          <w:tcPr>
            <w:tcW w:w="810"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4F46F4" w:rsidRPr="0077644F" w:rsidRDefault="004F46F4" w:rsidP="004F46F4">
            <w:pPr>
              <w:jc w:val="both"/>
              <w:cnfStyle w:val="000000100000" w:firstRow="0" w:lastRow="0" w:firstColumn="0" w:lastColumn="0" w:oddVBand="0" w:evenVBand="0" w:oddHBand="1" w:evenHBand="0" w:firstRowFirstColumn="0" w:firstRowLastColumn="0" w:lastRowFirstColumn="0" w:lastRowLastColumn="0"/>
              <w:rPr>
                <w:sz w:val="13"/>
                <w:szCs w:val="13"/>
              </w:rPr>
            </w:pPr>
            <w:r w:rsidRPr="0077644F">
              <w:rPr>
                <w:sz w:val="13"/>
                <w:szCs w:val="13"/>
              </w:rPr>
              <w:t>Enhanced</w:t>
            </w:r>
          </w:p>
        </w:tc>
        <w:tc>
          <w:tcPr>
            <w:tcW w:w="810"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4F46F4" w:rsidRPr="0077644F" w:rsidRDefault="004F46F4"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sidRPr="0077644F">
              <w:rPr>
                <w:sz w:val="13"/>
                <w:szCs w:val="13"/>
              </w:rPr>
              <w:t>Enhanced</w:t>
            </w:r>
          </w:p>
        </w:tc>
        <w:tc>
          <w:tcPr>
            <w:tcW w:w="923"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4F46F4" w:rsidRPr="0077644F" w:rsidRDefault="004F46F4" w:rsidP="0077644F">
            <w:pPr>
              <w:cnfStyle w:val="000000100000" w:firstRow="0" w:lastRow="0" w:firstColumn="0" w:lastColumn="0" w:oddVBand="0" w:evenVBand="0" w:oddHBand="1" w:evenHBand="0" w:firstRowFirstColumn="0" w:firstRowLastColumn="0" w:lastRowFirstColumn="0" w:lastRowLastColumn="0"/>
              <w:rPr>
                <w:sz w:val="13"/>
                <w:szCs w:val="13"/>
              </w:rPr>
            </w:pPr>
            <w:r w:rsidRPr="0077644F">
              <w:rPr>
                <w:sz w:val="13"/>
                <w:szCs w:val="13"/>
              </w:rPr>
              <w:t>Enhanced</w:t>
            </w:r>
          </w:p>
        </w:tc>
      </w:tr>
      <w:tr w:rsidR="000E1ED5" w:rsidRPr="0077644F" w:rsidTr="00D15FDF">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3"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4F46F4" w:rsidRPr="00596A23" w:rsidRDefault="004F46F4" w:rsidP="0077644F">
            <w:pPr>
              <w:rPr>
                <w:b w:val="0"/>
                <w:sz w:val="13"/>
                <w:szCs w:val="13"/>
              </w:rPr>
            </w:pPr>
            <w:r w:rsidRPr="00596A23">
              <w:rPr>
                <w:b w:val="0"/>
                <w:sz w:val="13"/>
                <w:szCs w:val="13"/>
              </w:rPr>
              <w:t>BDP to Appliance</w:t>
            </w:r>
          </w:p>
        </w:tc>
        <w:tc>
          <w:tcPr>
            <w:tcW w:w="810"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4F46F4" w:rsidRPr="0077644F" w:rsidRDefault="000E1ED5"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sidRPr="0077644F">
              <w:rPr>
                <w:sz w:val="13"/>
                <w:szCs w:val="13"/>
              </w:rPr>
              <w:t>Enhanced</w:t>
            </w:r>
          </w:p>
        </w:tc>
        <w:tc>
          <w:tcPr>
            <w:tcW w:w="810"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4F46F4" w:rsidRPr="0077644F" w:rsidRDefault="001F2253"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sidRPr="0077644F">
              <w:rPr>
                <w:sz w:val="13"/>
                <w:szCs w:val="13"/>
              </w:rPr>
              <w:t>Enhanced</w:t>
            </w:r>
          </w:p>
        </w:tc>
        <w:tc>
          <w:tcPr>
            <w:tcW w:w="923"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4F46F4" w:rsidRPr="0077644F" w:rsidRDefault="001F2253"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sidRPr="0077644F">
              <w:rPr>
                <w:sz w:val="13"/>
                <w:szCs w:val="13"/>
              </w:rPr>
              <w:t>Enhanced</w:t>
            </w:r>
          </w:p>
        </w:tc>
      </w:tr>
      <w:tr w:rsidR="000E1ED5" w:rsidRPr="0077644F" w:rsidTr="00D15FD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3"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4F46F4" w:rsidRPr="00596A23" w:rsidRDefault="004F46F4" w:rsidP="0077644F">
            <w:pPr>
              <w:rPr>
                <w:b w:val="0"/>
                <w:sz w:val="13"/>
                <w:szCs w:val="13"/>
              </w:rPr>
            </w:pPr>
            <w:r w:rsidRPr="00596A23">
              <w:rPr>
                <w:b w:val="0"/>
                <w:sz w:val="13"/>
                <w:szCs w:val="13"/>
              </w:rPr>
              <w:t>Streaming to Appliance</w:t>
            </w:r>
          </w:p>
        </w:tc>
        <w:tc>
          <w:tcPr>
            <w:tcW w:w="810"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4F46F4" w:rsidRPr="0077644F" w:rsidRDefault="000E1ED5"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sidRPr="0077644F">
              <w:rPr>
                <w:sz w:val="13"/>
                <w:szCs w:val="13"/>
              </w:rPr>
              <w:t>Enhanced</w:t>
            </w:r>
          </w:p>
        </w:tc>
        <w:tc>
          <w:tcPr>
            <w:tcW w:w="810"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4F46F4" w:rsidRPr="0077644F" w:rsidRDefault="001F2253"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sidRPr="0077644F">
              <w:rPr>
                <w:sz w:val="13"/>
                <w:szCs w:val="13"/>
              </w:rPr>
              <w:t>Enhanced</w:t>
            </w:r>
            <w:r>
              <w:rPr>
                <w:sz w:val="13"/>
                <w:szCs w:val="13"/>
              </w:rPr>
              <w:t>+</w:t>
            </w:r>
          </w:p>
        </w:tc>
        <w:tc>
          <w:tcPr>
            <w:tcW w:w="923"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4F46F4" w:rsidRPr="0077644F" w:rsidRDefault="001F2253"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sidRPr="0077644F">
              <w:rPr>
                <w:sz w:val="13"/>
                <w:szCs w:val="13"/>
              </w:rPr>
              <w:t>Enhanced</w:t>
            </w:r>
          </w:p>
        </w:tc>
      </w:tr>
      <w:tr w:rsidR="00596A23" w:rsidRPr="0077644F" w:rsidTr="00D15FDF">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3"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596A23" w:rsidRDefault="004F46F4" w:rsidP="0077644F">
            <w:pPr>
              <w:rPr>
                <w:b w:val="0"/>
                <w:sz w:val="13"/>
                <w:szCs w:val="13"/>
              </w:rPr>
            </w:pPr>
            <w:r w:rsidRPr="00596A23">
              <w:rPr>
                <w:b w:val="0"/>
                <w:sz w:val="13"/>
                <w:szCs w:val="13"/>
              </w:rPr>
              <w:t>BDP Only</w:t>
            </w:r>
          </w:p>
        </w:tc>
        <w:tc>
          <w:tcPr>
            <w:tcW w:w="810"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77644F" w:rsidRDefault="000E1ED5"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sidRPr="0077644F">
              <w:rPr>
                <w:sz w:val="13"/>
                <w:szCs w:val="13"/>
              </w:rPr>
              <w:t>Enhanced</w:t>
            </w:r>
          </w:p>
        </w:tc>
        <w:tc>
          <w:tcPr>
            <w:tcW w:w="810"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77644F" w:rsidRDefault="001F2253"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Pr>
                <w:sz w:val="13"/>
                <w:szCs w:val="13"/>
              </w:rPr>
              <w:t>Basic</w:t>
            </w:r>
          </w:p>
        </w:tc>
        <w:tc>
          <w:tcPr>
            <w:tcW w:w="923"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77644F" w:rsidRDefault="001F2253"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Pr>
                <w:sz w:val="13"/>
                <w:szCs w:val="13"/>
              </w:rPr>
              <w:t>Basic</w:t>
            </w:r>
          </w:p>
        </w:tc>
      </w:tr>
      <w:tr w:rsidR="00596A23" w:rsidRPr="0077644F" w:rsidTr="00D15FD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3"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596A23" w:rsidRDefault="004F46F4" w:rsidP="0077644F">
            <w:pPr>
              <w:rPr>
                <w:b w:val="0"/>
                <w:sz w:val="13"/>
                <w:szCs w:val="13"/>
              </w:rPr>
            </w:pPr>
            <w:r w:rsidRPr="00596A23">
              <w:rPr>
                <w:b w:val="0"/>
                <w:sz w:val="13"/>
                <w:szCs w:val="13"/>
              </w:rPr>
              <w:t>Streaming to BDP</w:t>
            </w:r>
          </w:p>
        </w:tc>
        <w:tc>
          <w:tcPr>
            <w:tcW w:w="810"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77644F" w:rsidRDefault="000E1ED5"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sidRPr="0077644F">
              <w:rPr>
                <w:sz w:val="13"/>
                <w:szCs w:val="13"/>
              </w:rPr>
              <w:t>Enhanced</w:t>
            </w:r>
            <w:r>
              <w:rPr>
                <w:sz w:val="13"/>
                <w:szCs w:val="13"/>
              </w:rPr>
              <w:t>+</w:t>
            </w:r>
          </w:p>
        </w:tc>
        <w:tc>
          <w:tcPr>
            <w:tcW w:w="810"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77644F" w:rsidRDefault="001F2253"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sidRPr="0077644F">
              <w:rPr>
                <w:sz w:val="13"/>
                <w:szCs w:val="13"/>
              </w:rPr>
              <w:t>Enhanced</w:t>
            </w:r>
          </w:p>
        </w:tc>
        <w:tc>
          <w:tcPr>
            <w:tcW w:w="923"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77644F" w:rsidRDefault="001F2253"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Pr>
                <w:sz w:val="13"/>
                <w:szCs w:val="13"/>
              </w:rPr>
              <w:t>B</w:t>
            </w:r>
            <w:r w:rsidR="00623CF1">
              <w:rPr>
                <w:sz w:val="13"/>
                <w:szCs w:val="13"/>
              </w:rPr>
              <w:t>a</w:t>
            </w:r>
            <w:r>
              <w:rPr>
                <w:sz w:val="13"/>
                <w:szCs w:val="13"/>
              </w:rPr>
              <w:t>sic</w:t>
            </w:r>
          </w:p>
        </w:tc>
      </w:tr>
      <w:tr w:rsidR="005C4E19" w:rsidRPr="0077644F" w:rsidTr="00D15FDF">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3"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596A23" w:rsidRDefault="004F46F4" w:rsidP="0077644F">
            <w:pPr>
              <w:rPr>
                <w:b w:val="0"/>
                <w:sz w:val="13"/>
                <w:szCs w:val="13"/>
              </w:rPr>
            </w:pPr>
            <w:r w:rsidRPr="00596A23">
              <w:rPr>
                <w:b w:val="0"/>
                <w:sz w:val="13"/>
                <w:szCs w:val="13"/>
              </w:rPr>
              <w:t>BDP with In-Memory Analytics</w:t>
            </w:r>
          </w:p>
        </w:tc>
        <w:tc>
          <w:tcPr>
            <w:tcW w:w="810"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77644F" w:rsidRDefault="000E1ED5"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sidRPr="0077644F">
              <w:rPr>
                <w:sz w:val="13"/>
                <w:szCs w:val="13"/>
              </w:rPr>
              <w:t>Enhanced</w:t>
            </w:r>
          </w:p>
        </w:tc>
        <w:tc>
          <w:tcPr>
            <w:tcW w:w="810"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77644F" w:rsidRDefault="001F2253"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sidRPr="0077644F">
              <w:rPr>
                <w:sz w:val="13"/>
                <w:szCs w:val="13"/>
              </w:rPr>
              <w:t>Enhanced</w:t>
            </w:r>
          </w:p>
        </w:tc>
        <w:tc>
          <w:tcPr>
            <w:tcW w:w="923"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77644F" w:rsidRDefault="001F2253"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sidRPr="0077644F">
              <w:rPr>
                <w:sz w:val="13"/>
                <w:szCs w:val="13"/>
              </w:rPr>
              <w:t>Enhanced</w:t>
            </w:r>
          </w:p>
        </w:tc>
      </w:tr>
      <w:tr w:rsidR="000E1ED5" w:rsidRPr="0077644F" w:rsidTr="00D15FD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3"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0E1ED5" w:rsidRPr="00596A23" w:rsidRDefault="000E1ED5" w:rsidP="0077644F">
            <w:pPr>
              <w:rPr>
                <w:b w:val="0"/>
                <w:sz w:val="13"/>
                <w:szCs w:val="13"/>
              </w:rPr>
            </w:pPr>
            <w:r>
              <w:rPr>
                <w:b w:val="0"/>
                <w:sz w:val="13"/>
                <w:szCs w:val="13"/>
              </w:rPr>
              <w:t>Streaming to BDP w/ In-Mem Analytics</w:t>
            </w:r>
          </w:p>
        </w:tc>
        <w:tc>
          <w:tcPr>
            <w:tcW w:w="810"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0E1ED5" w:rsidRPr="0077644F" w:rsidRDefault="000E1ED5"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Pr>
                <w:sz w:val="13"/>
                <w:szCs w:val="13"/>
              </w:rPr>
              <w:t>Enhanced+</w:t>
            </w:r>
          </w:p>
        </w:tc>
        <w:tc>
          <w:tcPr>
            <w:tcW w:w="810"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0E1ED5" w:rsidRPr="0077644F" w:rsidRDefault="001F2253"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sidRPr="0077644F">
              <w:rPr>
                <w:sz w:val="13"/>
                <w:szCs w:val="13"/>
              </w:rPr>
              <w:t>Enhanced</w:t>
            </w:r>
            <w:r>
              <w:rPr>
                <w:sz w:val="13"/>
                <w:szCs w:val="13"/>
              </w:rPr>
              <w:t>+</w:t>
            </w:r>
          </w:p>
        </w:tc>
        <w:tc>
          <w:tcPr>
            <w:tcW w:w="923"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0E1ED5" w:rsidRPr="0077644F" w:rsidRDefault="001F2253"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sidRPr="0077644F">
              <w:rPr>
                <w:sz w:val="13"/>
                <w:szCs w:val="13"/>
              </w:rPr>
              <w:t>Enhanced</w:t>
            </w:r>
          </w:p>
        </w:tc>
      </w:tr>
      <w:tr w:rsidR="000E1ED5" w:rsidRPr="0077644F" w:rsidTr="00D15FDF">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3"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596A23" w:rsidRDefault="004F46F4" w:rsidP="0077644F">
            <w:pPr>
              <w:rPr>
                <w:b w:val="0"/>
                <w:sz w:val="13"/>
                <w:szCs w:val="13"/>
              </w:rPr>
            </w:pPr>
            <w:r w:rsidRPr="00596A23">
              <w:rPr>
                <w:b w:val="0"/>
                <w:sz w:val="13"/>
                <w:szCs w:val="13"/>
              </w:rPr>
              <w:t>BDP with query engine</w:t>
            </w:r>
          </w:p>
        </w:tc>
        <w:tc>
          <w:tcPr>
            <w:tcW w:w="810"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77644F" w:rsidRDefault="000E1ED5"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sidRPr="0077644F">
              <w:rPr>
                <w:sz w:val="13"/>
                <w:szCs w:val="13"/>
              </w:rPr>
              <w:t>Enhanced</w:t>
            </w:r>
          </w:p>
        </w:tc>
        <w:tc>
          <w:tcPr>
            <w:tcW w:w="810"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77644F" w:rsidRDefault="001F2253"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Pr>
                <w:sz w:val="13"/>
                <w:szCs w:val="13"/>
              </w:rPr>
              <w:t>Basic</w:t>
            </w:r>
          </w:p>
        </w:tc>
        <w:tc>
          <w:tcPr>
            <w:tcW w:w="923"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77644F" w:rsidRDefault="001F2253"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sidRPr="0077644F">
              <w:rPr>
                <w:sz w:val="13"/>
                <w:szCs w:val="13"/>
              </w:rPr>
              <w:t>Enhanced</w:t>
            </w:r>
          </w:p>
        </w:tc>
      </w:tr>
      <w:tr w:rsidR="005C4E19" w:rsidRPr="0077644F" w:rsidTr="00D15FD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3"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596A23" w:rsidRDefault="004F46F4" w:rsidP="0077644F">
            <w:pPr>
              <w:rPr>
                <w:b w:val="0"/>
                <w:sz w:val="13"/>
                <w:szCs w:val="13"/>
              </w:rPr>
            </w:pPr>
            <w:r w:rsidRPr="00596A23">
              <w:rPr>
                <w:b w:val="0"/>
                <w:sz w:val="13"/>
                <w:szCs w:val="13"/>
              </w:rPr>
              <w:t>Streaming to BDP with query engine</w:t>
            </w:r>
          </w:p>
        </w:tc>
        <w:tc>
          <w:tcPr>
            <w:tcW w:w="810"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77644F" w:rsidRDefault="000E1ED5"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sidRPr="0077644F">
              <w:rPr>
                <w:sz w:val="13"/>
                <w:szCs w:val="13"/>
              </w:rPr>
              <w:t>Enhanced</w:t>
            </w:r>
            <w:r>
              <w:rPr>
                <w:sz w:val="13"/>
                <w:szCs w:val="13"/>
              </w:rPr>
              <w:t>+</w:t>
            </w:r>
          </w:p>
        </w:tc>
        <w:tc>
          <w:tcPr>
            <w:tcW w:w="810"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77644F" w:rsidRDefault="001F2253"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sidRPr="0077644F">
              <w:rPr>
                <w:sz w:val="13"/>
                <w:szCs w:val="13"/>
              </w:rPr>
              <w:t>Enhanced</w:t>
            </w:r>
            <w:r>
              <w:rPr>
                <w:sz w:val="13"/>
                <w:szCs w:val="13"/>
              </w:rPr>
              <w:t>+</w:t>
            </w:r>
          </w:p>
        </w:tc>
        <w:tc>
          <w:tcPr>
            <w:tcW w:w="923"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4F46F4" w:rsidRPr="0077644F" w:rsidRDefault="001F2253"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sidRPr="0077644F">
              <w:rPr>
                <w:sz w:val="13"/>
                <w:szCs w:val="13"/>
              </w:rPr>
              <w:t>Enhanced</w:t>
            </w:r>
          </w:p>
        </w:tc>
      </w:tr>
      <w:tr w:rsidR="000E1ED5" w:rsidRPr="0077644F" w:rsidTr="00D15FDF">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3"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4F46F4" w:rsidRPr="00596A23" w:rsidRDefault="004F46F4" w:rsidP="0077644F">
            <w:pPr>
              <w:rPr>
                <w:b w:val="0"/>
                <w:sz w:val="13"/>
                <w:szCs w:val="13"/>
              </w:rPr>
            </w:pPr>
            <w:r w:rsidRPr="00596A23">
              <w:rPr>
                <w:b w:val="0"/>
                <w:sz w:val="13"/>
                <w:szCs w:val="13"/>
              </w:rPr>
              <w:t>Distributed Cache Cluster Only</w:t>
            </w:r>
          </w:p>
        </w:tc>
        <w:tc>
          <w:tcPr>
            <w:tcW w:w="810"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4F46F4" w:rsidRPr="0077644F" w:rsidRDefault="000E1ED5"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sidRPr="0077644F">
              <w:rPr>
                <w:sz w:val="13"/>
                <w:szCs w:val="13"/>
              </w:rPr>
              <w:t>Enhanced</w:t>
            </w:r>
          </w:p>
        </w:tc>
        <w:tc>
          <w:tcPr>
            <w:tcW w:w="810"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4F46F4" w:rsidRPr="0077644F" w:rsidRDefault="001F2253"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Pr>
                <w:sz w:val="13"/>
                <w:szCs w:val="13"/>
              </w:rPr>
              <w:t>Basic</w:t>
            </w:r>
          </w:p>
        </w:tc>
        <w:tc>
          <w:tcPr>
            <w:tcW w:w="923"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4F46F4" w:rsidRPr="0077644F" w:rsidRDefault="001F2253"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sidRPr="0077644F">
              <w:rPr>
                <w:sz w:val="13"/>
                <w:szCs w:val="13"/>
              </w:rPr>
              <w:t>Enhanced</w:t>
            </w:r>
          </w:p>
        </w:tc>
      </w:tr>
      <w:tr w:rsidR="000E1ED5" w:rsidRPr="0077644F" w:rsidTr="00D15FD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3"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4F46F4" w:rsidRPr="00596A23" w:rsidRDefault="004F46F4" w:rsidP="0077644F">
            <w:pPr>
              <w:rPr>
                <w:b w:val="0"/>
                <w:sz w:val="13"/>
                <w:szCs w:val="13"/>
              </w:rPr>
            </w:pPr>
            <w:r w:rsidRPr="00596A23">
              <w:rPr>
                <w:b w:val="0"/>
                <w:sz w:val="13"/>
                <w:szCs w:val="13"/>
              </w:rPr>
              <w:t>BDP to cache cluster</w:t>
            </w:r>
          </w:p>
        </w:tc>
        <w:tc>
          <w:tcPr>
            <w:tcW w:w="810"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4F46F4" w:rsidRPr="0077644F" w:rsidRDefault="000E1ED5"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sidRPr="0077644F">
              <w:rPr>
                <w:sz w:val="13"/>
                <w:szCs w:val="13"/>
              </w:rPr>
              <w:t>Enhanced</w:t>
            </w:r>
          </w:p>
        </w:tc>
        <w:tc>
          <w:tcPr>
            <w:tcW w:w="810"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4F46F4" w:rsidRPr="0077644F" w:rsidRDefault="001F2253"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Pr>
                <w:sz w:val="13"/>
                <w:szCs w:val="13"/>
              </w:rPr>
              <w:t>Basic</w:t>
            </w:r>
          </w:p>
        </w:tc>
        <w:tc>
          <w:tcPr>
            <w:tcW w:w="923" w:type="dxa"/>
            <w:tcBorders>
              <w:top w:val="none" w:sz="0" w:space="0" w:color="auto"/>
              <w:left w:val="none" w:sz="0" w:space="0" w:color="auto"/>
              <w:bottom w:val="none" w:sz="0" w:space="0" w:color="auto"/>
              <w:right w:val="none" w:sz="0" w:space="0" w:color="auto"/>
            </w:tcBorders>
            <w:shd w:val="clear" w:color="auto" w:fill="CCC0D9" w:themeFill="accent4" w:themeFillTint="66"/>
          </w:tcPr>
          <w:p w:rsidR="004F46F4" w:rsidRPr="0077644F" w:rsidRDefault="001F2253"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sidRPr="0077644F">
              <w:rPr>
                <w:sz w:val="13"/>
                <w:szCs w:val="13"/>
              </w:rPr>
              <w:t>Enhanced</w:t>
            </w:r>
          </w:p>
        </w:tc>
      </w:tr>
      <w:tr w:rsidR="000E1ED5" w:rsidRPr="0077644F" w:rsidTr="00D15FDF">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3"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4F46F4" w:rsidRPr="00596A23" w:rsidRDefault="004F46F4" w:rsidP="0077644F">
            <w:pPr>
              <w:rPr>
                <w:b w:val="0"/>
                <w:sz w:val="13"/>
                <w:szCs w:val="13"/>
              </w:rPr>
            </w:pPr>
            <w:r w:rsidRPr="00596A23">
              <w:rPr>
                <w:b w:val="0"/>
                <w:sz w:val="13"/>
                <w:szCs w:val="13"/>
              </w:rPr>
              <w:t xml:space="preserve">In-memory database </w:t>
            </w:r>
            <w:r w:rsidR="0077644F" w:rsidRPr="00596A23">
              <w:rPr>
                <w:b w:val="0"/>
                <w:sz w:val="13"/>
                <w:szCs w:val="13"/>
              </w:rPr>
              <w:t>Only</w:t>
            </w:r>
          </w:p>
        </w:tc>
        <w:tc>
          <w:tcPr>
            <w:tcW w:w="810"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4F46F4" w:rsidRPr="0077644F" w:rsidRDefault="000E1ED5"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sidRPr="0077644F">
              <w:rPr>
                <w:sz w:val="13"/>
                <w:szCs w:val="13"/>
              </w:rPr>
              <w:t>Enhanced</w:t>
            </w:r>
          </w:p>
        </w:tc>
        <w:tc>
          <w:tcPr>
            <w:tcW w:w="810"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4F46F4" w:rsidRPr="0077644F" w:rsidRDefault="001F2253"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Pr>
                <w:sz w:val="13"/>
                <w:szCs w:val="13"/>
              </w:rPr>
              <w:t>Basic</w:t>
            </w:r>
          </w:p>
        </w:tc>
        <w:tc>
          <w:tcPr>
            <w:tcW w:w="923"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4F46F4" w:rsidRPr="0077644F" w:rsidRDefault="001F2253"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sidRPr="0077644F">
              <w:rPr>
                <w:sz w:val="13"/>
                <w:szCs w:val="13"/>
              </w:rPr>
              <w:t>Enhanced</w:t>
            </w:r>
          </w:p>
        </w:tc>
      </w:tr>
      <w:tr w:rsidR="00596A23" w:rsidRPr="0077644F" w:rsidTr="00D15FD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3"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77644F" w:rsidRPr="00596A23" w:rsidRDefault="0077644F" w:rsidP="0077644F">
            <w:pPr>
              <w:rPr>
                <w:b w:val="0"/>
                <w:sz w:val="13"/>
                <w:szCs w:val="13"/>
              </w:rPr>
            </w:pPr>
            <w:r w:rsidRPr="00596A23">
              <w:rPr>
                <w:b w:val="0"/>
                <w:sz w:val="13"/>
                <w:szCs w:val="13"/>
              </w:rPr>
              <w:t>BDP to In-memory Database</w:t>
            </w:r>
          </w:p>
        </w:tc>
        <w:tc>
          <w:tcPr>
            <w:tcW w:w="810"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77644F" w:rsidRPr="0077644F" w:rsidRDefault="000E1ED5"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sidRPr="0077644F">
              <w:rPr>
                <w:sz w:val="13"/>
                <w:szCs w:val="13"/>
              </w:rPr>
              <w:t>Enhanced</w:t>
            </w:r>
          </w:p>
        </w:tc>
        <w:tc>
          <w:tcPr>
            <w:tcW w:w="810"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77644F" w:rsidRPr="0077644F" w:rsidRDefault="001F2253"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Pr>
                <w:sz w:val="13"/>
                <w:szCs w:val="13"/>
              </w:rPr>
              <w:t>Basic</w:t>
            </w:r>
          </w:p>
        </w:tc>
        <w:tc>
          <w:tcPr>
            <w:tcW w:w="923"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77644F" w:rsidRPr="0077644F" w:rsidRDefault="001F2253" w:rsidP="00F1058F">
            <w:pPr>
              <w:jc w:val="both"/>
              <w:cnfStyle w:val="000000100000" w:firstRow="0" w:lastRow="0" w:firstColumn="0" w:lastColumn="0" w:oddVBand="0" w:evenVBand="0" w:oddHBand="1" w:evenHBand="0" w:firstRowFirstColumn="0" w:firstRowLastColumn="0" w:lastRowFirstColumn="0" w:lastRowLastColumn="0"/>
              <w:rPr>
                <w:sz w:val="13"/>
                <w:szCs w:val="13"/>
              </w:rPr>
            </w:pPr>
            <w:r w:rsidRPr="0077644F">
              <w:rPr>
                <w:sz w:val="13"/>
                <w:szCs w:val="13"/>
              </w:rPr>
              <w:t>Enhanced</w:t>
            </w:r>
          </w:p>
        </w:tc>
      </w:tr>
      <w:tr w:rsidR="000E1ED5" w:rsidRPr="0077644F" w:rsidTr="00D15FDF">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3"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4F46F4" w:rsidRPr="00596A23" w:rsidRDefault="004F46F4" w:rsidP="0077644F">
            <w:pPr>
              <w:rPr>
                <w:b w:val="0"/>
                <w:sz w:val="13"/>
                <w:szCs w:val="13"/>
              </w:rPr>
            </w:pPr>
            <w:r w:rsidRPr="00596A23">
              <w:rPr>
                <w:b w:val="0"/>
                <w:sz w:val="13"/>
                <w:szCs w:val="13"/>
              </w:rPr>
              <w:t>Streaming to In-Memory Database</w:t>
            </w:r>
          </w:p>
        </w:tc>
        <w:tc>
          <w:tcPr>
            <w:tcW w:w="810"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4F46F4" w:rsidRPr="0077644F" w:rsidRDefault="000E1ED5"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sidRPr="0077644F">
              <w:rPr>
                <w:sz w:val="13"/>
                <w:szCs w:val="13"/>
              </w:rPr>
              <w:t>Enhanced</w:t>
            </w:r>
            <w:r>
              <w:rPr>
                <w:sz w:val="13"/>
                <w:szCs w:val="13"/>
              </w:rPr>
              <w:t>+</w:t>
            </w:r>
          </w:p>
        </w:tc>
        <w:tc>
          <w:tcPr>
            <w:tcW w:w="810"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4F46F4" w:rsidRPr="0077644F" w:rsidRDefault="001F2253" w:rsidP="00F1058F">
            <w:pPr>
              <w:jc w:val="both"/>
              <w:cnfStyle w:val="000000010000" w:firstRow="0" w:lastRow="0" w:firstColumn="0" w:lastColumn="0" w:oddVBand="0" w:evenVBand="0" w:oddHBand="0" w:evenHBand="1" w:firstRowFirstColumn="0" w:firstRowLastColumn="0" w:lastRowFirstColumn="0" w:lastRowLastColumn="0"/>
              <w:rPr>
                <w:sz w:val="13"/>
                <w:szCs w:val="13"/>
              </w:rPr>
            </w:pPr>
            <w:r w:rsidRPr="0077644F">
              <w:rPr>
                <w:sz w:val="13"/>
                <w:szCs w:val="13"/>
              </w:rPr>
              <w:t>Enhanced</w:t>
            </w:r>
            <w:r>
              <w:rPr>
                <w:sz w:val="13"/>
                <w:szCs w:val="13"/>
              </w:rPr>
              <w:t>+</w:t>
            </w:r>
          </w:p>
        </w:tc>
        <w:tc>
          <w:tcPr>
            <w:tcW w:w="923" w:type="dxa"/>
            <w:tcBorders>
              <w:top w:val="none" w:sz="0" w:space="0" w:color="auto"/>
              <w:left w:val="none" w:sz="0" w:space="0" w:color="auto"/>
              <w:bottom w:val="none" w:sz="0" w:space="0" w:color="auto"/>
              <w:right w:val="none" w:sz="0" w:space="0" w:color="auto"/>
            </w:tcBorders>
            <w:shd w:val="clear" w:color="auto" w:fill="B2A1C7" w:themeFill="accent4" w:themeFillTint="99"/>
          </w:tcPr>
          <w:p w:rsidR="004F46F4" w:rsidRPr="0077644F" w:rsidRDefault="001F2253" w:rsidP="00596A23">
            <w:pPr>
              <w:keepNext/>
              <w:jc w:val="both"/>
              <w:cnfStyle w:val="000000010000" w:firstRow="0" w:lastRow="0" w:firstColumn="0" w:lastColumn="0" w:oddVBand="0" w:evenVBand="0" w:oddHBand="0" w:evenHBand="1" w:firstRowFirstColumn="0" w:firstRowLastColumn="0" w:lastRowFirstColumn="0" w:lastRowLastColumn="0"/>
              <w:rPr>
                <w:sz w:val="13"/>
                <w:szCs w:val="13"/>
              </w:rPr>
            </w:pPr>
            <w:r w:rsidRPr="0077644F">
              <w:rPr>
                <w:sz w:val="13"/>
                <w:szCs w:val="13"/>
              </w:rPr>
              <w:t>Enhanced</w:t>
            </w:r>
          </w:p>
        </w:tc>
      </w:tr>
    </w:tbl>
    <w:p w:rsidR="00A15FFF" w:rsidRPr="001C622F" w:rsidRDefault="00596A23" w:rsidP="00596A23">
      <w:pPr>
        <w:pStyle w:val="Caption"/>
        <w:rPr>
          <w:color w:val="auto"/>
          <w:sz w:val="20"/>
          <w:szCs w:val="20"/>
        </w:rPr>
      </w:pPr>
      <w:r w:rsidRPr="001C622F">
        <w:rPr>
          <w:color w:val="auto"/>
        </w:rPr>
        <w:t xml:space="preserve">Figure </w:t>
      </w:r>
      <w:r w:rsidRPr="001C622F">
        <w:rPr>
          <w:color w:val="auto"/>
        </w:rPr>
        <w:fldChar w:fldCharType="begin"/>
      </w:r>
      <w:r w:rsidRPr="001C622F">
        <w:rPr>
          <w:color w:val="auto"/>
        </w:rPr>
        <w:instrText xml:space="preserve"> SEQ Figure \* ARABIC </w:instrText>
      </w:r>
      <w:r w:rsidRPr="001C622F">
        <w:rPr>
          <w:color w:val="auto"/>
        </w:rPr>
        <w:fldChar w:fldCharType="separate"/>
      </w:r>
      <w:r w:rsidR="004B377A">
        <w:rPr>
          <w:noProof/>
          <w:color w:val="auto"/>
        </w:rPr>
        <w:t>1</w:t>
      </w:r>
      <w:r w:rsidRPr="001C622F">
        <w:rPr>
          <w:color w:val="auto"/>
        </w:rPr>
        <w:fldChar w:fldCharType="end"/>
      </w:r>
      <w:r w:rsidRPr="001C622F">
        <w:rPr>
          <w:color w:val="auto"/>
        </w:rPr>
        <w:t>: Architecture Patterns</w:t>
      </w:r>
    </w:p>
    <w:p w:rsidR="00CC4C54" w:rsidRDefault="001906EF" w:rsidP="00B3764E">
      <w:pPr>
        <w:pStyle w:val="Default"/>
        <w:jc w:val="both"/>
        <w:rPr>
          <w:sz w:val="20"/>
          <w:szCs w:val="20"/>
        </w:rPr>
      </w:pPr>
      <w:r>
        <w:rPr>
          <w:sz w:val="20"/>
          <w:szCs w:val="20"/>
        </w:rPr>
        <w:t>The key</w:t>
      </w:r>
      <w:r w:rsidR="00CC4C54">
        <w:rPr>
          <w:sz w:val="20"/>
          <w:szCs w:val="20"/>
        </w:rPr>
        <w:t xml:space="preserve"> takeaways from the above table include:</w:t>
      </w:r>
    </w:p>
    <w:p w:rsidR="00CC4C54" w:rsidRDefault="00CC4C54" w:rsidP="00445AB3">
      <w:pPr>
        <w:pStyle w:val="Default"/>
        <w:numPr>
          <w:ilvl w:val="0"/>
          <w:numId w:val="6"/>
        </w:numPr>
        <w:jc w:val="both"/>
        <w:rPr>
          <w:sz w:val="20"/>
          <w:szCs w:val="20"/>
        </w:rPr>
      </w:pPr>
      <w:r>
        <w:rPr>
          <w:sz w:val="20"/>
          <w:szCs w:val="20"/>
        </w:rPr>
        <w:t>C</w:t>
      </w:r>
      <w:r w:rsidR="00B3764E">
        <w:rPr>
          <w:sz w:val="20"/>
          <w:szCs w:val="20"/>
        </w:rPr>
        <w:t>omplex event processing can enhance streaming ingestion</w:t>
      </w:r>
    </w:p>
    <w:p w:rsidR="00CC4C54" w:rsidRDefault="00CC4C54" w:rsidP="00445AB3">
      <w:pPr>
        <w:pStyle w:val="Default"/>
        <w:numPr>
          <w:ilvl w:val="0"/>
          <w:numId w:val="6"/>
        </w:numPr>
        <w:jc w:val="both"/>
        <w:rPr>
          <w:sz w:val="20"/>
          <w:szCs w:val="20"/>
        </w:rPr>
      </w:pPr>
      <w:r>
        <w:rPr>
          <w:sz w:val="20"/>
          <w:szCs w:val="20"/>
        </w:rPr>
        <w:t>C</w:t>
      </w:r>
      <w:r w:rsidR="00B3764E">
        <w:rPr>
          <w:sz w:val="20"/>
          <w:szCs w:val="20"/>
        </w:rPr>
        <w:t>omplex event processing can increase speed by pre-processing data</w:t>
      </w:r>
    </w:p>
    <w:p w:rsidR="00022393" w:rsidRPr="00C77E92" w:rsidRDefault="00B3764E" w:rsidP="00445AB3">
      <w:pPr>
        <w:pStyle w:val="Default"/>
        <w:numPr>
          <w:ilvl w:val="0"/>
          <w:numId w:val="6"/>
        </w:numPr>
        <w:jc w:val="both"/>
        <w:rPr>
          <w:sz w:val="20"/>
          <w:szCs w:val="20"/>
        </w:rPr>
      </w:pPr>
      <w:r w:rsidRPr="00C77E92">
        <w:rPr>
          <w:sz w:val="20"/>
          <w:szCs w:val="20"/>
        </w:rPr>
        <w:t>Caches and In-Memory databases can enable real-time interactivity.</w:t>
      </w:r>
    </w:p>
    <w:p w:rsidR="0077644F" w:rsidRPr="0077644F" w:rsidRDefault="0077644F" w:rsidP="0077644F">
      <w:pPr>
        <w:jc w:val="both"/>
        <w:rPr>
          <w:sz w:val="20"/>
          <w:szCs w:val="20"/>
        </w:rPr>
      </w:pPr>
      <w:r w:rsidRPr="0077644F">
        <w:rPr>
          <w:sz w:val="20"/>
          <w:szCs w:val="20"/>
        </w:rPr>
        <w:t>The solution landscape when depicted architecturally looks like this:</w:t>
      </w:r>
    </w:p>
    <w:p w:rsidR="00A04FAD" w:rsidRDefault="00BE6441" w:rsidP="00A04FAD">
      <w:pPr>
        <w:keepNext/>
        <w:jc w:val="both"/>
      </w:pPr>
      <w:r w:rsidRPr="00002A0A">
        <w:rPr>
          <w:noProof/>
        </w:rPr>
        <w:drawing>
          <wp:inline distT="0" distB="0" distL="0" distR="0" wp14:anchorId="14AAE53F" wp14:editId="7B295D4D">
            <wp:extent cx="3017520" cy="214569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7520" cy="2145693"/>
                    </a:xfrm>
                    <a:prstGeom prst="rect">
                      <a:avLst/>
                    </a:prstGeom>
                    <a:noFill/>
                    <a:ln>
                      <a:noFill/>
                    </a:ln>
                  </pic:spPr>
                </pic:pic>
              </a:graphicData>
            </a:graphic>
          </wp:inline>
        </w:drawing>
      </w:r>
    </w:p>
    <w:p w:rsidR="0077644F" w:rsidRPr="00A04FAD" w:rsidRDefault="00A04FAD" w:rsidP="00A04FAD">
      <w:pPr>
        <w:pStyle w:val="Caption"/>
        <w:jc w:val="both"/>
        <w:rPr>
          <w:color w:val="auto"/>
          <w:sz w:val="20"/>
          <w:szCs w:val="20"/>
        </w:rPr>
      </w:pPr>
      <w:r w:rsidRPr="00A04FAD">
        <w:rPr>
          <w:color w:val="auto"/>
        </w:rPr>
        <w:t xml:space="preserve">Figure </w:t>
      </w:r>
      <w:r w:rsidRPr="00A04FAD">
        <w:rPr>
          <w:color w:val="auto"/>
        </w:rPr>
        <w:fldChar w:fldCharType="begin"/>
      </w:r>
      <w:r w:rsidRPr="00A04FAD">
        <w:rPr>
          <w:color w:val="auto"/>
        </w:rPr>
        <w:instrText xml:space="preserve"> SEQ Figure \* ARABIC </w:instrText>
      </w:r>
      <w:r w:rsidRPr="00A04FAD">
        <w:rPr>
          <w:color w:val="auto"/>
        </w:rPr>
        <w:fldChar w:fldCharType="separate"/>
      </w:r>
      <w:r w:rsidR="004B377A">
        <w:rPr>
          <w:noProof/>
          <w:color w:val="auto"/>
        </w:rPr>
        <w:t>2</w:t>
      </w:r>
      <w:r w:rsidRPr="00A04FAD">
        <w:rPr>
          <w:color w:val="auto"/>
        </w:rPr>
        <w:fldChar w:fldCharType="end"/>
      </w:r>
      <w:r w:rsidRPr="00A04FAD">
        <w:rPr>
          <w:color w:val="auto"/>
        </w:rPr>
        <w:t>: Solution Landscape</w:t>
      </w:r>
    </w:p>
    <w:p w:rsidR="00CC4C54" w:rsidRDefault="00A15FFF" w:rsidP="00091BEA">
      <w:pPr>
        <w:pStyle w:val="ListParagraph"/>
        <w:numPr>
          <w:ilvl w:val="0"/>
          <w:numId w:val="4"/>
        </w:numPr>
        <w:jc w:val="both"/>
        <w:rPr>
          <w:b/>
          <w:sz w:val="20"/>
          <w:szCs w:val="20"/>
        </w:rPr>
      </w:pPr>
      <w:r w:rsidRPr="00CC4C54">
        <w:rPr>
          <w:b/>
          <w:sz w:val="20"/>
          <w:szCs w:val="20"/>
        </w:rPr>
        <w:t>NETWORK SECURITY USECASE</w:t>
      </w:r>
    </w:p>
    <w:p w:rsidR="00091BEA" w:rsidRPr="00CC4C54" w:rsidRDefault="00091BEA" w:rsidP="00CC4C54">
      <w:pPr>
        <w:jc w:val="both"/>
        <w:rPr>
          <w:b/>
          <w:sz w:val="20"/>
          <w:szCs w:val="20"/>
        </w:rPr>
      </w:pPr>
      <w:r w:rsidRPr="00CC4C54">
        <w:rPr>
          <w:sz w:val="20"/>
          <w:szCs w:val="20"/>
        </w:rPr>
        <w:t xml:space="preserve">Our use case </w:t>
      </w:r>
      <w:r w:rsidR="00F34C5B" w:rsidRPr="00CC4C54">
        <w:rPr>
          <w:sz w:val="20"/>
          <w:szCs w:val="20"/>
        </w:rPr>
        <w:t>involved ingesting</w:t>
      </w:r>
      <w:r w:rsidRPr="00CC4C54">
        <w:rPr>
          <w:sz w:val="20"/>
          <w:szCs w:val="20"/>
        </w:rPr>
        <w:t xml:space="preserve"> large amounts of net</w:t>
      </w:r>
      <w:r w:rsidR="00F34C5B" w:rsidRPr="00CC4C54">
        <w:rPr>
          <w:sz w:val="20"/>
          <w:szCs w:val="20"/>
        </w:rPr>
        <w:t>work security events, detecting</w:t>
      </w:r>
      <w:r w:rsidRPr="00CC4C54">
        <w:rPr>
          <w:sz w:val="20"/>
          <w:szCs w:val="20"/>
        </w:rPr>
        <w:t xml:space="preserve"> risky, anomalous events in real-time bas</w:t>
      </w:r>
      <w:r w:rsidR="00FC405B">
        <w:rPr>
          <w:sz w:val="20"/>
          <w:szCs w:val="20"/>
        </w:rPr>
        <w:t>ed on an analytical</w:t>
      </w:r>
      <w:r w:rsidR="00F34C5B" w:rsidRPr="00CC4C54">
        <w:rPr>
          <w:sz w:val="20"/>
          <w:szCs w:val="20"/>
        </w:rPr>
        <w:t xml:space="preserve"> model, storing</w:t>
      </w:r>
      <w:r w:rsidRPr="00CC4C54">
        <w:rPr>
          <w:sz w:val="20"/>
          <w:szCs w:val="20"/>
        </w:rPr>
        <w:t xml:space="preserve"> the </w:t>
      </w:r>
      <w:r w:rsidR="00F34C5B" w:rsidRPr="00CC4C54">
        <w:rPr>
          <w:sz w:val="20"/>
          <w:szCs w:val="20"/>
        </w:rPr>
        <w:t xml:space="preserve">processed </w:t>
      </w:r>
      <w:r w:rsidRPr="00CC4C54">
        <w:rPr>
          <w:sz w:val="20"/>
          <w:szCs w:val="20"/>
        </w:rPr>
        <w:t>data in an in-memo</w:t>
      </w:r>
      <w:r w:rsidR="00F34C5B" w:rsidRPr="00CC4C54">
        <w:rPr>
          <w:sz w:val="20"/>
          <w:szCs w:val="20"/>
        </w:rPr>
        <w:t>ry database and creating</w:t>
      </w:r>
      <w:r w:rsidR="00364DCD" w:rsidRPr="00CC4C54">
        <w:rPr>
          <w:sz w:val="20"/>
          <w:szCs w:val="20"/>
        </w:rPr>
        <w:t xml:space="preserve"> custom</w:t>
      </w:r>
      <w:r w:rsidRPr="00CC4C54">
        <w:rPr>
          <w:sz w:val="20"/>
          <w:szCs w:val="20"/>
        </w:rPr>
        <w:t>, interactive visualizations to derive insights for the end user i.e. Chief Incidence Security Officer(CISO).</w:t>
      </w:r>
      <w:r w:rsidR="00812741" w:rsidRPr="00CC4C54">
        <w:rPr>
          <w:sz w:val="20"/>
          <w:szCs w:val="20"/>
        </w:rPr>
        <w:t xml:space="preserve"> The following sections describe the steps involved and the technologies used. </w:t>
      </w:r>
    </w:p>
    <w:p w:rsidR="00091BEA" w:rsidRDefault="00091BEA" w:rsidP="00091BEA">
      <w:pPr>
        <w:jc w:val="both"/>
        <w:rPr>
          <w:b/>
          <w:sz w:val="20"/>
          <w:szCs w:val="20"/>
        </w:rPr>
      </w:pPr>
      <w:r>
        <w:rPr>
          <w:b/>
          <w:sz w:val="20"/>
          <w:szCs w:val="20"/>
        </w:rPr>
        <w:lastRenderedPageBreak/>
        <w:t>Data Discovery and Exploration</w:t>
      </w:r>
    </w:p>
    <w:p w:rsidR="0009731B" w:rsidRPr="00A15FFF" w:rsidRDefault="00A15FFF" w:rsidP="00F1058F">
      <w:pPr>
        <w:jc w:val="both"/>
        <w:rPr>
          <w:sz w:val="20"/>
          <w:szCs w:val="20"/>
        </w:rPr>
      </w:pPr>
      <w:r>
        <w:rPr>
          <w:sz w:val="20"/>
          <w:szCs w:val="20"/>
        </w:rPr>
        <w:t xml:space="preserve">Our dataset for this use case was network security events collected from </w:t>
      </w:r>
      <w:proofErr w:type="spellStart"/>
      <w:r>
        <w:rPr>
          <w:sz w:val="20"/>
          <w:szCs w:val="20"/>
        </w:rPr>
        <w:t>ArcSight</w:t>
      </w:r>
      <w:proofErr w:type="spellEnd"/>
      <w:r>
        <w:rPr>
          <w:sz w:val="20"/>
          <w:szCs w:val="20"/>
        </w:rPr>
        <w:t xml:space="preserve">. </w:t>
      </w:r>
      <w:proofErr w:type="spellStart"/>
      <w:r>
        <w:rPr>
          <w:sz w:val="20"/>
          <w:szCs w:val="20"/>
        </w:rPr>
        <w:t>ArcSight</w:t>
      </w:r>
      <w:proofErr w:type="spellEnd"/>
      <w:r>
        <w:rPr>
          <w:sz w:val="20"/>
          <w:szCs w:val="20"/>
        </w:rPr>
        <w:t xml:space="preserve"> is</w:t>
      </w:r>
      <w:r w:rsidR="006653A1">
        <w:rPr>
          <w:sz w:val="20"/>
          <w:szCs w:val="20"/>
        </w:rPr>
        <w:t xml:space="preserve"> </w:t>
      </w:r>
      <w:r w:rsidR="006653A1" w:rsidRPr="006653A1">
        <w:rPr>
          <w:sz w:val="20"/>
          <w:szCs w:val="20"/>
        </w:rPr>
        <w:t>a Security Information and Event Management system which collects log files</w:t>
      </w:r>
      <w:r>
        <w:rPr>
          <w:sz w:val="20"/>
          <w:szCs w:val="20"/>
        </w:rPr>
        <w:t xml:space="preserve"> </w:t>
      </w:r>
      <w:r w:rsidR="006653A1">
        <w:rPr>
          <w:sz w:val="20"/>
          <w:szCs w:val="20"/>
        </w:rPr>
        <w:t>of</w:t>
      </w:r>
      <w:r>
        <w:rPr>
          <w:sz w:val="20"/>
          <w:szCs w:val="20"/>
        </w:rPr>
        <w:t xml:space="preserve"> network security events from all the devices on your network such as laptops, </w:t>
      </w:r>
      <w:r w:rsidR="006653A1">
        <w:rPr>
          <w:sz w:val="20"/>
          <w:szCs w:val="20"/>
        </w:rPr>
        <w:t>workstations</w:t>
      </w:r>
      <w:r>
        <w:rPr>
          <w:sz w:val="20"/>
          <w:szCs w:val="20"/>
        </w:rPr>
        <w:t xml:space="preserve">, </w:t>
      </w:r>
      <w:r w:rsidR="006653A1">
        <w:rPr>
          <w:sz w:val="20"/>
          <w:szCs w:val="20"/>
        </w:rPr>
        <w:t xml:space="preserve">servers, </w:t>
      </w:r>
      <w:r>
        <w:rPr>
          <w:sz w:val="20"/>
          <w:szCs w:val="20"/>
        </w:rPr>
        <w:t xml:space="preserve">routers, switches </w:t>
      </w:r>
      <w:r w:rsidR="006653A1">
        <w:rPr>
          <w:sz w:val="20"/>
          <w:szCs w:val="20"/>
        </w:rPr>
        <w:t>and intrusion</w:t>
      </w:r>
      <w:r>
        <w:rPr>
          <w:sz w:val="20"/>
          <w:szCs w:val="20"/>
        </w:rPr>
        <w:t xml:space="preserve"> d</w:t>
      </w:r>
      <w:r w:rsidR="006653A1">
        <w:rPr>
          <w:sz w:val="20"/>
          <w:szCs w:val="20"/>
        </w:rPr>
        <w:t xml:space="preserve">etection systems and anti-virus systems. We received a nightly feed of encrypted, compressed logs from </w:t>
      </w:r>
      <w:proofErr w:type="spellStart"/>
      <w:r w:rsidR="006653A1">
        <w:rPr>
          <w:sz w:val="20"/>
          <w:szCs w:val="20"/>
        </w:rPr>
        <w:t>ArcSight</w:t>
      </w:r>
      <w:proofErr w:type="spellEnd"/>
      <w:r w:rsidR="006653A1">
        <w:rPr>
          <w:sz w:val="20"/>
          <w:szCs w:val="20"/>
        </w:rPr>
        <w:t xml:space="preserve"> into our staging server. Each file consisted of 10 minute chunks of data amounting to 4GB uncompressed. </w:t>
      </w:r>
      <w:r w:rsidR="00091BEA">
        <w:rPr>
          <w:sz w:val="20"/>
          <w:szCs w:val="20"/>
        </w:rPr>
        <w:t xml:space="preserve">Each record in the log file consisted of </w:t>
      </w:r>
      <w:r w:rsidR="00D44F6C">
        <w:rPr>
          <w:sz w:val="20"/>
          <w:szCs w:val="20"/>
        </w:rPr>
        <w:t xml:space="preserve">466 fields </w:t>
      </w:r>
      <w:r w:rsidR="00091BEA">
        <w:rPr>
          <w:sz w:val="20"/>
          <w:szCs w:val="20"/>
        </w:rPr>
        <w:t>used</w:t>
      </w:r>
      <w:r w:rsidR="00091BEA" w:rsidRPr="00091BEA">
        <w:rPr>
          <w:sz w:val="20"/>
          <w:szCs w:val="20"/>
        </w:rPr>
        <w:t xml:space="preserve"> to organize and classify each of the events</w:t>
      </w:r>
      <w:r w:rsidR="00091BEA">
        <w:rPr>
          <w:sz w:val="20"/>
          <w:szCs w:val="20"/>
        </w:rPr>
        <w:t>.</w:t>
      </w:r>
      <w:r w:rsidR="004322DD">
        <w:rPr>
          <w:sz w:val="20"/>
          <w:szCs w:val="20"/>
        </w:rPr>
        <w:t xml:space="preserve"> After doing some initial aggregation of data to understand the distribution, we used Tableau to visually explore the data. We created different types of visualization such as word clouds and bubble charts to understand where most of the events are generated. </w:t>
      </w:r>
    </w:p>
    <w:p w:rsidR="00A15FFF" w:rsidRDefault="00A15FFF" w:rsidP="00F1058F">
      <w:pPr>
        <w:jc w:val="both"/>
        <w:rPr>
          <w:b/>
          <w:sz w:val="20"/>
          <w:szCs w:val="20"/>
        </w:rPr>
      </w:pPr>
      <w:r>
        <w:rPr>
          <w:b/>
          <w:sz w:val="20"/>
          <w:szCs w:val="20"/>
        </w:rPr>
        <w:t>Analytics</w:t>
      </w:r>
    </w:p>
    <w:p w:rsidR="00022393" w:rsidRDefault="004322DD" w:rsidP="00220B33">
      <w:pPr>
        <w:jc w:val="both"/>
        <w:rPr>
          <w:sz w:val="20"/>
          <w:szCs w:val="20"/>
        </w:rPr>
      </w:pPr>
      <w:r w:rsidRPr="004322DD">
        <w:rPr>
          <w:sz w:val="20"/>
          <w:szCs w:val="20"/>
        </w:rPr>
        <w:t>We us</w:t>
      </w:r>
      <w:r w:rsidR="00EC1F27">
        <w:rPr>
          <w:sz w:val="20"/>
          <w:szCs w:val="20"/>
        </w:rPr>
        <w:t>ed the Log Content Analytics (LC</w:t>
      </w:r>
      <w:r w:rsidRPr="004322DD">
        <w:rPr>
          <w:sz w:val="20"/>
          <w:szCs w:val="20"/>
        </w:rPr>
        <w:t>A)</w:t>
      </w:r>
      <w:r w:rsidR="00630BA4">
        <w:rPr>
          <w:rStyle w:val="EndnoteReference"/>
          <w:sz w:val="20"/>
          <w:szCs w:val="20"/>
        </w:rPr>
        <w:endnoteReference w:id="2"/>
      </w:r>
      <w:r w:rsidRPr="004322DD">
        <w:rPr>
          <w:sz w:val="20"/>
          <w:szCs w:val="20"/>
        </w:rPr>
        <w:t>,</w:t>
      </w:r>
      <w:r>
        <w:rPr>
          <w:sz w:val="20"/>
          <w:szCs w:val="20"/>
        </w:rPr>
        <w:t xml:space="preserve"> an </w:t>
      </w:r>
      <w:r w:rsidR="008D7B4A">
        <w:rPr>
          <w:sz w:val="20"/>
          <w:szCs w:val="20"/>
        </w:rPr>
        <w:t>internal tool</w:t>
      </w:r>
      <w:r>
        <w:rPr>
          <w:sz w:val="20"/>
          <w:szCs w:val="20"/>
        </w:rPr>
        <w:t xml:space="preserve"> </w:t>
      </w:r>
      <w:r w:rsidR="000F2E04">
        <w:rPr>
          <w:sz w:val="20"/>
          <w:szCs w:val="20"/>
        </w:rPr>
        <w:t xml:space="preserve">built by </w:t>
      </w:r>
      <w:r>
        <w:rPr>
          <w:sz w:val="20"/>
          <w:szCs w:val="20"/>
        </w:rPr>
        <w:t xml:space="preserve">Accenture Technology Labs to </w:t>
      </w:r>
      <w:r w:rsidRPr="004322DD">
        <w:rPr>
          <w:sz w:val="20"/>
          <w:szCs w:val="20"/>
        </w:rPr>
        <w:t>uniquely identify events, event probabilities and statistics, and discover the temporal relationships between events.</w:t>
      </w:r>
      <w:r w:rsidR="00FF5132">
        <w:rPr>
          <w:sz w:val="20"/>
          <w:szCs w:val="20"/>
        </w:rPr>
        <w:t xml:space="preserve"> We </w:t>
      </w:r>
      <w:r w:rsidR="00FF5132" w:rsidRPr="008D7B4A">
        <w:rPr>
          <w:sz w:val="20"/>
          <w:szCs w:val="20"/>
        </w:rPr>
        <w:t xml:space="preserve">applied </w:t>
      </w:r>
      <w:r w:rsidR="00FF5132">
        <w:rPr>
          <w:sz w:val="20"/>
          <w:szCs w:val="20"/>
        </w:rPr>
        <w:t xml:space="preserve">the LCA framework to </w:t>
      </w:r>
      <w:r w:rsidR="000F2E04">
        <w:rPr>
          <w:sz w:val="20"/>
          <w:szCs w:val="20"/>
        </w:rPr>
        <w:t>3</w:t>
      </w:r>
      <w:r w:rsidR="00FF5132" w:rsidRPr="008D7B4A">
        <w:rPr>
          <w:sz w:val="20"/>
          <w:szCs w:val="20"/>
        </w:rPr>
        <w:t xml:space="preserve"> month</w:t>
      </w:r>
      <w:r w:rsidR="00FF5132">
        <w:rPr>
          <w:sz w:val="20"/>
          <w:szCs w:val="20"/>
        </w:rPr>
        <w:t>s</w:t>
      </w:r>
      <w:r w:rsidR="00491242">
        <w:rPr>
          <w:sz w:val="20"/>
          <w:szCs w:val="20"/>
        </w:rPr>
        <w:t xml:space="preserve"> (2 PB</w:t>
      </w:r>
      <w:r w:rsidR="00FF5132" w:rsidRPr="008D7B4A">
        <w:rPr>
          <w:sz w:val="20"/>
          <w:szCs w:val="20"/>
        </w:rPr>
        <w:t xml:space="preserve">) </w:t>
      </w:r>
      <w:r w:rsidR="00FF5132">
        <w:rPr>
          <w:sz w:val="20"/>
          <w:szCs w:val="20"/>
        </w:rPr>
        <w:t xml:space="preserve">of </w:t>
      </w:r>
      <w:r w:rsidR="00FF5132" w:rsidRPr="008D7B4A">
        <w:rPr>
          <w:sz w:val="20"/>
          <w:szCs w:val="20"/>
        </w:rPr>
        <w:t xml:space="preserve">security data </w:t>
      </w:r>
      <w:r w:rsidR="00FF5132">
        <w:rPr>
          <w:sz w:val="20"/>
          <w:szCs w:val="20"/>
        </w:rPr>
        <w:t>to generate a graph with nodes representing the events, edges connecting events that are related to each other, the size representing the anomalousness and the color representing the probability of occurrence of the events</w:t>
      </w:r>
      <w:r w:rsidR="005A710A">
        <w:rPr>
          <w:sz w:val="20"/>
          <w:szCs w:val="20"/>
        </w:rPr>
        <w:t xml:space="preserve"> (Fig </w:t>
      </w:r>
      <w:r w:rsidR="00022393">
        <w:rPr>
          <w:sz w:val="20"/>
          <w:szCs w:val="20"/>
        </w:rPr>
        <w:t>3</w:t>
      </w:r>
      <w:r w:rsidR="00FF5132">
        <w:rPr>
          <w:sz w:val="20"/>
          <w:szCs w:val="20"/>
        </w:rPr>
        <w:t>).</w:t>
      </w:r>
      <w:r w:rsidR="008D7B4A" w:rsidRPr="008D7B4A">
        <w:rPr>
          <w:sz w:val="20"/>
          <w:szCs w:val="20"/>
        </w:rPr>
        <w:t xml:space="preserve"> </w:t>
      </w:r>
    </w:p>
    <w:p w:rsidR="00022393" w:rsidRDefault="00022393" w:rsidP="00220B33">
      <w:pPr>
        <w:jc w:val="both"/>
        <w:rPr>
          <w:sz w:val="20"/>
          <w:szCs w:val="20"/>
        </w:rPr>
      </w:pPr>
    </w:p>
    <w:p w:rsidR="00022393" w:rsidRDefault="00022393" w:rsidP="00022393">
      <w:pPr>
        <w:keepNext/>
        <w:jc w:val="both"/>
      </w:pPr>
      <w:r>
        <w:rPr>
          <w:noProof/>
        </w:rPr>
        <w:drawing>
          <wp:inline distT="0" distB="0" distL="0" distR="0" wp14:anchorId="2C86E50F" wp14:editId="4E0E2AD1">
            <wp:extent cx="3017520" cy="1489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17520" cy="1489710"/>
                    </a:xfrm>
                    <a:prstGeom prst="rect">
                      <a:avLst/>
                    </a:prstGeom>
                  </pic:spPr>
                </pic:pic>
              </a:graphicData>
            </a:graphic>
          </wp:inline>
        </w:drawing>
      </w:r>
    </w:p>
    <w:p w:rsidR="00022393" w:rsidRPr="00022393" w:rsidRDefault="00022393" w:rsidP="00022393">
      <w:pPr>
        <w:pStyle w:val="Caption"/>
        <w:jc w:val="both"/>
        <w:rPr>
          <w:color w:val="auto"/>
          <w:sz w:val="20"/>
          <w:szCs w:val="20"/>
        </w:rPr>
      </w:pPr>
      <w:r w:rsidRPr="00022393">
        <w:rPr>
          <w:color w:val="auto"/>
        </w:rPr>
        <w:t xml:space="preserve">Figure </w:t>
      </w:r>
      <w:r w:rsidRPr="00022393">
        <w:rPr>
          <w:color w:val="auto"/>
        </w:rPr>
        <w:fldChar w:fldCharType="begin"/>
      </w:r>
      <w:r w:rsidRPr="00022393">
        <w:rPr>
          <w:color w:val="auto"/>
        </w:rPr>
        <w:instrText xml:space="preserve"> SEQ Figure \* ARABIC </w:instrText>
      </w:r>
      <w:r w:rsidRPr="00022393">
        <w:rPr>
          <w:color w:val="auto"/>
        </w:rPr>
        <w:fldChar w:fldCharType="separate"/>
      </w:r>
      <w:r w:rsidR="004B377A">
        <w:rPr>
          <w:noProof/>
          <w:color w:val="auto"/>
        </w:rPr>
        <w:t>3</w:t>
      </w:r>
      <w:r w:rsidRPr="00022393">
        <w:rPr>
          <w:color w:val="auto"/>
        </w:rPr>
        <w:fldChar w:fldCharType="end"/>
      </w:r>
      <w:r w:rsidR="00385B13">
        <w:rPr>
          <w:color w:val="auto"/>
        </w:rPr>
        <w:t>: Lo</w:t>
      </w:r>
      <w:r w:rsidRPr="00022393">
        <w:rPr>
          <w:color w:val="auto"/>
        </w:rPr>
        <w:t>g content Analytics Graph Explorer</w:t>
      </w:r>
    </w:p>
    <w:p w:rsidR="005C708B" w:rsidRDefault="00FF5132" w:rsidP="00F1058F">
      <w:pPr>
        <w:jc w:val="both"/>
        <w:rPr>
          <w:b/>
          <w:sz w:val="20"/>
          <w:szCs w:val="20"/>
        </w:rPr>
      </w:pPr>
      <w:r>
        <w:rPr>
          <w:sz w:val="20"/>
          <w:szCs w:val="20"/>
        </w:rPr>
        <w:t xml:space="preserve">We </w:t>
      </w:r>
      <w:r w:rsidR="00DC7735">
        <w:rPr>
          <w:sz w:val="20"/>
          <w:szCs w:val="20"/>
        </w:rPr>
        <w:t>then used</w:t>
      </w:r>
      <w:r>
        <w:rPr>
          <w:sz w:val="20"/>
          <w:szCs w:val="20"/>
        </w:rPr>
        <w:t xml:space="preserve"> the Anomalous Behavior Analysis Tool (ABAT) module of the LCA framework which </w:t>
      </w:r>
      <w:r w:rsidRPr="00FF5132">
        <w:rPr>
          <w:sz w:val="20"/>
          <w:szCs w:val="20"/>
        </w:rPr>
        <w:t>uses k-means clustering on the ranked anomalousness values to produce 10 distinct groups ranking scores from high anomalousness to low anomalousness with a randomly seeded centroid and a defined centroid displacement value indicating stability</w:t>
      </w:r>
      <w:r>
        <w:rPr>
          <w:sz w:val="20"/>
          <w:szCs w:val="20"/>
        </w:rPr>
        <w:t>. These are the values that will be fed into the real-time complex event processing engine to detect the anomalous/risky events.</w:t>
      </w:r>
      <w:r w:rsidRPr="00FF5132">
        <w:rPr>
          <w:sz w:val="20"/>
          <w:szCs w:val="20"/>
        </w:rPr>
        <w:t xml:space="preserve"> </w:t>
      </w:r>
      <w:r w:rsidR="00DC7735">
        <w:rPr>
          <w:sz w:val="20"/>
          <w:szCs w:val="20"/>
        </w:rPr>
        <w:t xml:space="preserve"> This framework was built on Cloudera Hadoop</w:t>
      </w:r>
      <w:r w:rsidR="00E36B8A">
        <w:rPr>
          <w:sz w:val="20"/>
          <w:szCs w:val="20"/>
        </w:rPr>
        <w:t xml:space="preserve"> </w:t>
      </w:r>
      <w:r w:rsidR="00483248">
        <w:rPr>
          <w:sz w:val="20"/>
          <w:szCs w:val="20"/>
        </w:rPr>
        <w:t>(CDH5)</w:t>
      </w:r>
      <w:r w:rsidR="00DC7735">
        <w:rPr>
          <w:sz w:val="20"/>
          <w:szCs w:val="20"/>
        </w:rPr>
        <w:t xml:space="preserve"> running python </w:t>
      </w:r>
      <w:proofErr w:type="spellStart"/>
      <w:r w:rsidR="00DC7735">
        <w:rPr>
          <w:sz w:val="20"/>
          <w:szCs w:val="20"/>
        </w:rPr>
        <w:t>MapReduce</w:t>
      </w:r>
      <w:proofErr w:type="spellEnd"/>
      <w:r w:rsidR="00DC7735">
        <w:rPr>
          <w:sz w:val="20"/>
          <w:szCs w:val="20"/>
        </w:rPr>
        <w:t xml:space="preserve"> jobs.</w:t>
      </w:r>
    </w:p>
    <w:p w:rsidR="009B5A8E" w:rsidRDefault="00A15FFF" w:rsidP="00F1058F">
      <w:pPr>
        <w:jc w:val="both"/>
        <w:rPr>
          <w:b/>
          <w:sz w:val="20"/>
          <w:szCs w:val="20"/>
        </w:rPr>
      </w:pPr>
      <w:r>
        <w:rPr>
          <w:b/>
          <w:sz w:val="20"/>
          <w:szCs w:val="20"/>
        </w:rPr>
        <w:t xml:space="preserve">Real-time processing </w:t>
      </w:r>
    </w:p>
    <w:p w:rsidR="004637CA" w:rsidRDefault="004637CA" w:rsidP="00F1058F">
      <w:pPr>
        <w:jc w:val="both"/>
        <w:rPr>
          <w:b/>
          <w:sz w:val="20"/>
          <w:szCs w:val="20"/>
        </w:rPr>
      </w:pPr>
      <w:r w:rsidRPr="004637CA">
        <w:rPr>
          <w:sz w:val="20"/>
          <w:szCs w:val="20"/>
        </w:rPr>
        <w:t xml:space="preserve">For real-time processing </w:t>
      </w:r>
      <w:r>
        <w:rPr>
          <w:sz w:val="20"/>
          <w:szCs w:val="20"/>
        </w:rPr>
        <w:t>we used a real-time stream simulator script (Java)</w:t>
      </w:r>
      <w:r w:rsidR="0051025B">
        <w:rPr>
          <w:sz w:val="20"/>
          <w:szCs w:val="20"/>
        </w:rPr>
        <w:t>, a messaging queue (Kafka),</w:t>
      </w:r>
      <w:r w:rsidR="000F2E04">
        <w:rPr>
          <w:sz w:val="20"/>
          <w:szCs w:val="20"/>
        </w:rPr>
        <w:t xml:space="preserve"> </w:t>
      </w:r>
      <w:r>
        <w:rPr>
          <w:sz w:val="20"/>
          <w:szCs w:val="20"/>
        </w:rPr>
        <w:t>a complex event processing engine</w:t>
      </w:r>
      <w:r w:rsidR="00C54137">
        <w:rPr>
          <w:sz w:val="20"/>
          <w:szCs w:val="20"/>
        </w:rPr>
        <w:t xml:space="preserve"> </w:t>
      </w:r>
      <w:r w:rsidR="0051025B">
        <w:rPr>
          <w:sz w:val="20"/>
          <w:szCs w:val="20"/>
        </w:rPr>
        <w:t>(</w:t>
      </w:r>
      <w:proofErr w:type="spellStart"/>
      <w:r w:rsidR="0051025B">
        <w:rPr>
          <w:sz w:val="20"/>
          <w:szCs w:val="20"/>
        </w:rPr>
        <w:t>Apama</w:t>
      </w:r>
      <w:proofErr w:type="spellEnd"/>
      <w:r w:rsidR="0051025B">
        <w:rPr>
          <w:sz w:val="20"/>
          <w:szCs w:val="20"/>
        </w:rPr>
        <w:t>) and an in-memory database</w:t>
      </w:r>
      <w:r w:rsidR="00363966">
        <w:rPr>
          <w:sz w:val="20"/>
          <w:szCs w:val="20"/>
        </w:rPr>
        <w:t xml:space="preserve"> </w:t>
      </w:r>
      <w:r w:rsidR="0051025B">
        <w:rPr>
          <w:sz w:val="20"/>
          <w:szCs w:val="20"/>
        </w:rPr>
        <w:t>(</w:t>
      </w:r>
      <w:proofErr w:type="spellStart"/>
      <w:r w:rsidR="00483248">
        <w:rPr>
          <w:sz w:val="20"/>
          <w:szCs w:val="20"/>
        </w:rPr>
        <w:t>GemFireXD</w:t>
      </w:r>
      <w:proofErr w:type="spellEnd"/>
      <w:r w:rsidR="0051025B">
        <w:rPr>
          <w:sz w:val="20"/>
          <w:szCs w:val="20"/>
        </w:rPr>
        <w:t>).</w:t>
      </w:r>
      <w:r>
        <w:rPr>
          <w:sz w:val="20"/>
          <w:szCs w:val="20"/>
        </w:rPr>
        <w:t xml:space="preserve"> The j</w:t>
      </w:r>
      <w:r w:rsidR="0051025B">
        <w:rPr>
          <w:sz w:val="20"/>
          <w:szCs w:val="20"/>
        </w:rPr>
        <w:t xml:space="preserve">ava </w:t>
      </w:r>
      <w:r>
        <w:rPr>
          <w:sz w:val="20"/>
          <w:szCs w:val="20"/>
        </w:rPr>
        <w:t xml:space="preserve">script creates a simulated stream from the log files sitting on the staging </w:t>
      </w:r>
      <w:r>
        <w:rPr>
          <w:sz w:val="20"/>
          <w:szCs w:val="20"/>
        </w:rPr>
        <w:lastRenderedPageBreak/>
        <w:t xml:space="preserve">server. From here, each line of the file (record) is read and written to the Kafka messaging queue on a specific topic. The consumer of this </w:t>
      </w:r>
      <w:r w:rsidR="00C470A7">
        <w:rPr>
          <w:sz w:val="20"/>
          <w:szCs w:val="20"/>
        </w:rPr>
        <w:t>topic</w:t>
      </w:r>
      <w:r>
        <w:rPr>
          <w:sz w:val="20"/>
          <w:szCs w:val="20"/>
        </w:rPr>
        <w:t xml:space="preserve"> is </w:t>
      </w:r>
      <w:proofErr w:type="spellStart"/>
      <w:r>
        <w:rPr>
          <w:sz w:val="20"/>
          <w:szCs w:val="20"/>
        </w:rPr>
        <w:t>Apama</w:t>
      </w:r>
      <w:proofErr w:type="spellEnd"/>
      <w:r>
        <w:rPr>
          <w:sz w:val="20"/>
          <w:szCs w:val="20"/>
        </w:rPr>
        <w:t xml:space="preserve"> which </w:t>
      </w:r>
      <w:r w:rsidRPr="004637CA">
        <w:rPr>
          <w:sz w:val="20"/>
          <w:szCs w:val="20"/>
        </w:rPr>
        <w:t>specializes</w:t>
      </w:r>
      <w:r w:rsidR="006C49FE">
        <w:rPr>
          <w:sz w:val="20"/>
          <w:szCs w:val="20"/>
        </w:rPr>
        <w:t xml:space="preserve"> in rapid filtering</w:t>
      </w:r>
      <w:r w:rsidRPr="004637CA">
        <w:rPr>
          <w:sz w:val="20"/>
          <w:szCs w:val="20"/>
        </w:rPr>
        <w:t xml:space="preserve">, aggregating &amp; detecting patterns across multiple streams of real-time data. </w:t>
      </w:r>
      <w:r>
        <w:rPr>
          <w:sz w:val="20"/>
          <w:szCs w:val="20"/>
        </w:rPr>
        <w:t xml:space="preserve">Specifically we encode </w:t>
      </w:r>
      <w:r w:rsidR="00C54137">
        <w:rPr>
          <w:sz w:val="20"/>
          <w:szCs w:val="20"/>
        </w:rPr>
        <w:t>the K</w:t>
      </w:r>
      <w:r>
        <w:rPr>
          <w:sz w:val="20"/>
          <w:szCs w:val="20"/>
        </w:rPr>
        <w:t>afka c</w:t>
      </w:r>
      <w:r w:rsidRPr="004637CA">
        <w:rPr>
          <w:sz w:val="20"/>
          <w:szCs w:val="20"/>
        </w:rPr>
        <w:t xml:space="preserve">onsumer logic </w:t>
      </w:r>
      <w:r>
        <w:rPr>
          <w:sz w:val="20"/>
          <w:szCs w:val="20"/>
        </w:rPr>
        <w:t xml:space="preserve">and the results of the ABAT analytics from the previous section (List of anomalous events and their probabilities and </w:t>
      </w:r>
      <w:r w:rsidR="0051025B">
        <w:rPr>
          <w:sz w:val="20"/>
          <w:szCs w:val="20"/>
        </w:rPr>
        <w:t xml:space="preserve">rankings) in </w:t>
      </w:r>
      <w:proofErr w:type="spellStart"/>
      <w:r w:rsidR="0051025B">
        <w:rPr>
          <w:sz w:val="20"/>
          <w:szCs w:val="20"/>
        </w:rPr>
        <w:t>Apama</w:t>
      </w:r>
      <w:proofErr w:type="spellEnd"/>
      <w:r w:rsidR="0051025B">
        <w:rPr>
          <w:sz w:val="20"/>
          <w:szCs w:val="20"/>
        </w:rPr>
        <w:t>.</w:t>
      </w:r>
      <w:r>
        <w:rPr>
          <w:sz w:val="20"/>
          <w:szCs w:val="20"/>
        </w:rPr>
        <w:t xml:space="preserve"> When </w:t>
      </w:r>
      <w:proofErr w:type="spellStart"/>
      <w:r>
        <w:rPr>
          <w:sz w:val="20"/>
          <w:szCs w:val="20"/>
        </w:rPr>
        <w:t>Apama</w:t>
      </w:r>
      <w:proofErr w:type="spellEnd"/>
      <w:r>
        <w:rPr>
          <w:sz w:val="20"/>
          <w:szCs w:val="20"/>
        </w:rPr>
        <w:t xml:space="preserve"> encounters a risky event, it flags it as such and stores the events in </w:t>
      </w:r>
      <w:proofErr w:type="spellStart"/>
      <w:r w:rsidR="00483248">
        <w:rPr>
          <w:sz w:val="20"/>
          <w:szCs w:val="20"/>
        </w:rPr>
        <w:t>GemFireXD</w:t>
      </w:r>
      <w:proofErr w:type="spellEnd"/>
      <w:r w:rsidR="006C49FE">
        <w:rPr>
          <w:sz w:val="20"/>
          <w:szCs w:val="20"/>
        </w:rPr>
        <w:t xml:space="preserve">. </w:t>
      </w:r>
      <w:proofErr w:type="spellStart"/>
      <w:r>
        <w:rPr>
          <w:sz w:val="20"/>
          <w:szCs w:val="20"/>
        </w:rPr>
        <w:t>GemFireXD</w:t>
      </w:r>
      <w:proofErr w:type="spellEnd"/>
      <w:r>
        <w:rPr>
          <w:sz w:val="20"/>
          <w:szCs w:val="20"/>
        </w:rPr>
        <w:t xml:space="preserve"> is a real-time, distributed, in-memory, relational database that stores these risky events and their associated attributes with a TTL of 6 hrs.</w:t>
      </w:r>
    </w:p>
    <w:p w:rsidR="00A15FFF" w:rsidRDefault="00A15FFF" w:rsidP="00F1058F">
      <w:pPr>
        <w:jc w:val="both"/>
        <w:rPr>
          <w:b/>
          <w:sz w:val="20"/>
          <w:szCs w:val="20"/>
        </w:rPr>
      </w:pPr>
      <w:r>
        <w:rPr>
          <w:b/>
          <w:sz w:val="20"/>
          <w:szCs w:val="20"/>
        </w:rPr>
        <w:t>Data visualization</w:t>
      </w:r>
    </w:p>
    <w:p w:rsidR="00FA3A43" w:rsidRDefault="00297AC6" w:rsidP="00297AC6">
      <w:pPr>
        <w:jc w:val="both"/>
        <w:rPr>
          <w:sz w:val="20"/>
          <w:szCs w:val="20"/>
        </w:rPr>
      </w:pPr>
      <w:r>
        <w:rPr>
          <w:sz w:val="20"/>
          <w:szCs w:val="20"/>
        </w:rPr>
        <w:t>The goal of visualization is</w:t>
      </w:r>
      <w:r w:rsidRPr="00297AC6">
        <w:rPr>
          <w:sz w:val="20"/>
          <w:szCs w:val="20"/>
        </w:rPr>
        <w:t xml:space="preserve"> making the data accessible to  </w:t>
      </w:r>
      <w:r w:rsidR="006C49FE">
        <w:rPr>
          <w:sz w:val="20"/>
          <w:szCs w:val="20"/>
        </w:rPr>
        <w:t xml:space="preserve"> users and applications by</w:t>
      </w:r>
      <w:r w:rsidRPr="00297AC6">
        <w:rPr>
          <w:sz w:val="20"/>
          <w:szCs w:val="20"/>
        </w:rPr>
        <w:t xml:space="preserve"> connect</w:t>
      </w:r>
      <w:r w:rsidR="006C49FE">
        <w:rPr>
          <w:sz w:val="20"/>
          <w:szCs w:val="20"/>
        </w:rPr>
        <w:t>ing</w:t>
      </w:r>
      <w:r w:rsidRPr="00297AC6">
        <w:rPr>
          <w:sz w:val="20"/>
          <w:szCs w:val="20"/>
        </w:rPr>
        <w:t xml:space="preserve"> to the data infrastructure in universally acceptable ways and ensuring that query results are delivered as quickly as required</w:t>
      </w:r>
      <w:r>
        <w:rPr>
          <w:sz w:val="20"/>
          <w:szCs w:val="20"/>
        </w:rPr>
        <w:t>. We create</w:t>
      </w:r>
      <w:r w:rsidR="00761C0C">
        <w:rPr>
          <w:sz w:val="20"/>
          <w:szCs w:val="20"/>
        </w:rPr>
        <w:t xml:space="preserve">d two visualizations using D3.js, a </w:t>
      </w:r>
      <w:r w:rsidR="000F2E04">
        <w:rPr>
          <w:sz w:val="20"/>
          <w:szCs w:val="20"/>
        </w:rPr>
        <w:t>JavaScript</w:t>
      </w:r>
      <w:r w:rsidR="00761C0C">
        <w:rPr>
          <w:sz w:val="20"/>
          <w:szCs w:val="20"/>
        </w:rPr>
        <w:t xml:space="preserve"> library for building custom visualizations. </w:t>
      </w:r>
      <w:r>
        <w:rPr>
          <w:sz w:val="20"/>
          <w:szCs w:val="20"/>
        </w:rPr>
        <w:t xml:space="preserve">The </w:t>
      </w:r>
      <w:r w:rsidR="004F46F4">
        <w:rPr>
          <w:sz w:val="20"/>
          <w:szCs w:val="20"/>
        </w:rPr>
        <w:t>first</w:t>
      </w:r>
      <w:r>
        <w:rPr>
          <w:sz w:val="20"/>
          <w:szCs w:val="20"/>
        </w:rPr>
        <w:t xml:space="preserve"> is a streaming visualization which p</w:t>
      </w:r>
      <w:r w:rsidRPr="00297AC6">
        <w:rPr>
          <w:sz w:val="20"/>
          <w:szCs w:val="20"/>
        </w:rPr>
        <w:t>rovide</w:t>
      </w:r>
      <w:r w:rsidR="002C299B">
        <w:rPr>
          <w:sz w:val="20"/>
          <w:szCs w:val="20"/>
        </w:rPr>
        <w:t>s</w:t>
      </w:r>
      <w:r w:rsidRPr="00297AC6">
        <w:rPr>
          <w:sz w:val="20"/>
          <w:szCs w:val="20"/>
        </w:rPr>
        <w:t xml:space="preserve"> the CISO and security incident response teams with board visibility into events happening in different security layers (defense in depth)</w:t>
      </w:r>
      <w:r>
        <w:rPr>
          <w:sz w:val="20"/>
          <w:szCs w:val="20"/>
        </w:rPr>
        <w:t>. The teams can wa</w:t>
      </w:r>
      <w:r w:rsidRPr="00297AC6">
        <w:rPr>
          <w:sz w:val="20"/>
          <w:szCs w:val="20"/>
        </w:rPr>
        <w:t>tch for fluctuations in the shield to ascertain volum</w:t>
      </w:r>
      <w:r>
        <w:rPr>
          <w:sz w:val="20"/>
          <w:szCs w:val="20"/>
        </w:rPr>
        <w:t>e of events at different levels. They can also c</w:t>
      </w:r>
      <w:r w:rsidRPr="00297AC6">
        <w:rPr>
          <w:sz w:val="20"/>
          <w:szCs w:val="20"/>
        </w:rPr>
        <w:t>ompare ABAT count with All Event count to understand where anomalous events are occurring</w:t>
      </w:r>
      <w:r w:rsidR="00C41547">
        <w:rPr>
          <w:sz w:val="20"/>
          <w:szCs w:val="20"/>
        </w:rPr>
        <w:t xml:space="preserve"> (Fig 4)</w:t>
      </w:r>
      <w:r w:rsidR="00D15FDF">
        <w:rPr>
          <w:sz w:val="20"/>
          <w:szCs w:val="20"/>
        </w:rPr>
        <w:t>.</w:t>
      </w:r>
    </w:p>
    <w:p w:rsidR="00FA3A43" w:rsidRDefault="00BC63FF" w:rsidP="00FA3A43">
      <w:pPr>
        <w:keepNext/>
        <w:jc w:val="both"/>
      </w:pPr>
      <w:r>
        <w:rPr>
          <w:noProof/>
        </w:rPr>
        <w:drawing>
          <wp:inline distT="0" distB="0" distL="0" distR="0" wp14:anchorId="1F7F7D3F" wp14:editId="78F48DCF">
            <wp:extent cx="2933700" cy="144334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31849" cy="1442431"/>
                    </a:xfrm>
                    <a:prstGeom prst="rect">
                      <a:avLst/>
                    </a:prstGeom>
                  </pic:spPr>
                </pic:pic>
              </a:graphicData>
            </a:graphic>
          </wp:inline>
        </w:drawing>
      </w:r>
    </w:p>
    <w:p w:rsidR="00BC63FF" w:rsidRPr="00FA3A43" w:rsidRDefault="00FA3A43" w:rsidP="00FA3A43">
      <w:pPr>
        <w:pStyle w:val="Caption"/>
        <w:jc w:val="both"/>
        <w:rPr>
          <w:color w:val="auto"/>
          <w:sz w:val="20"/>
          <w:szCs w:val="20"/>
        </w:rPr>
      </w:pPr>
      <w:r w:rsidRPr="00FA3A43">
        <w:rPr>
          <w:color w:val="auto"/>
        </w:rPr>
        <w:t xml:space="preserve">Figure </w:t>
      </w:r>
      <w:r w:rsidRPr="00FA3A43">
        <w:rPr>
          <w:color w:val="auto"/>
        </w:rPr>
        <w:fldChar w:fldCharType="begin"/>
      </w:r>
      <w:r w:rsidRPr="00FA3A43">
        <w:rPr>
          <w:color w:val="auto"/>
        </w:rPr>
        <w:instrText xml:space="preserve"> SEQ Figure \* ARABIC </w:instrText>
      </w:r>
      <w:r w:rsidRPr="00FA3A43">
        <w:rPr>
          <w:color w:val="auto"/>
        </w:rPr>
        <w:fldChar w:fldCharType="separate"/>
      </w:r>
      <w:r w:rsidR="004B377A">
        <w:rPr>
          <w:noProof/>
          <w:color w:val="auto"/>
        </w:rPr>
        <w:t>4</w:t>
      </w:r>
      <w:r w:rsidRPr="00FA3A43">
        <w:rPr>
          <w:color w:val="auto"/>
        </w:rPr>
        <w:fldChar w:fldCharType="end"/>
      </w:r>
      <w:r w:rsidRPr="00FA3A43">
        <w:rPr>
          <w:color w:val="auto"/>
        </w:rPr>
        <w:t>: Security Shield Visualization</w:t>
      </w:r>
    </w:p>
    <w:p w:rsidR="005C708B" w:rsidRDefault="00BC63FF" w:rsidP="00F1058F">
      <w:pPr>
        <w:jc w:val="both"/>
        <w:rPr>
          <w:sz w:val="20"/>
          <w:szCs w:val="20"/>
        </w:rPr>
      </w:pPr>
      <w:r>
        <w:rPr>
          <w:sz w:val="20"/>
          <w:szCs w:val="20"/>
        </w:rPr>
        <w:t>The second visualization e</w:t>
      </w:r>
      <w:r w:rsidRPr="00BC63FF">
        <w:rPr>
          <w:sz w:val="20"/>
          <w:szCs w:val="20"/>
        </w:rPr>
        <w:t>nable</w:t>
      </w:r>
      <w:r>
        <w:rPr>
          <w:sz w:val="20"/>
          <w:szCs w:val="20"/>
        </w:rPr>
        <w:t>s</w:t>
      </w:r>
      <w:r w:rsidRPr="00BC63FF">
        <w:rPr>
          <w:sz w:val="20"/>
          <w:szCs w:val="20"/>
        </w:rPr>
        <w:t xml:space="preserve"> visibility and exploration into </w:t>
      </w:r>
      <w:r>
        <w:rPr>
          <w:sz w:val="20"/>
          <w:szCs w:val="20"/>
        </w:rPr>
        <w:t xml:space="preserve">the </w:t>
      </w:r>
      <w:r w:rsidRPr="00BC63FF">
        <w:rPr>
          <w:sz w:val="20"/>
          <w:szCs w:val="20"/>
        </w:rPr>
        <w:t>anomalous behaviors of systems on the network</w:t>
      </w:r>
      <w:r>
        <w:rPr>
          <w:sz w:val="20"/>
          <w:szCs w:val="20"/>
        </w:rPr>
        <w:t>. It is a force-directed graph showing the attacker IPs and the target IPs. This allows you to explore t</w:t>
      </w:r>
      <w:r w:rsidR="000F2E04">
        <w:rPr>
          <w:sz w:val="20"/>
          <w:szCs w:val="20"/>
        </w:rPr>
        <w:t xml:space="preserve">he attack </w:t>
      </w:r>
      <w:r>
        <w:rPr>
          <w:sz w:val="20"/>
          <w:szCs w:val="20"/>
        </w:rPr>
        <w:t>patterns and p</w:t>
      </w:r>
      <w:r w:rsidRPr="00BC63FF">
        <w:rPr>
          <w:sz w:val="20"/>
          <w:szCs w:val="20"/>
        </w:rPr>
        <w:t>roactively identify outliers to prevent event escalation</w:t>
      </w:r>
      <w:r w:rsidR="00C41547">
        <w:rPr>
          <w:sz w:val="20"/>
          <w:szCs w:val="20"/>
        </w:rPr>
        <w:t xml:space="preserve"> (Fig 5)</w:t>
      </w:r>
      <w:r w:rsidR="00D15FDF">
        <w:rPr>
          <w:sz w:val="20"/>
          <w:szCs w:val="20"/>
        </w:rPr>
        <w:t>.</w:t>
      </w:r>
    </w:p>
    <w:p w:rsidR="002C299B" w:rsidRDefault="00FA3A43" w:rsidP="002C299B">
      <w:pPr>
        <w:keepNext/>
        <w:jc w:val="both"/>
      </w:pPr>
      <w:r>
        <w:rPr>
          <w:noProof/>
        </w:rPr>
        <w:lastRenderedPageBreak/>
        <w:drawing>
          <wp:inline distT="0" distB="0" distL="0" distR="0" wp14:anchorId="58F139AE" wp14:editId="393EAF3D">
            <wp:extent cx="2943225" cy="1449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44443" cy="1450515"/>
                    </a:xfrm>
                    <a:prstGeom prst="rect">
                      <a:avLst/>
                    </a:prstGeom>
                  </pic:spPr>
                </pic:pic>
              </a:graphicData>
            </a:graphic>
          </wp:inline>
        </w:drawing>
      </w:r>
    </w:p>
    <w:p w:rsidR="00FA3A43" w:rsidRPr="002C299B" w:rsidRDefault="002C299B" w:rsidP="002C299B">
      <w:pPr>
        <w:pStyle w:val="Caption"/>
        <w:jc w:val="both"/>
        <w:rPr>
          <w:color w:val="auto"/>
          <w:sz w:val="20"/>
          <w:szCs w:val="20"/>
        </w:rPr>
      </w:pPr>
      <w:r w:rsidRPr="002C299B">
        <w:rPr>
          <w:color w:val="auto"/>
        </w:rPr>
        <w:t xml:space="preserve">Figure </w:t>
      </w:r>
      <w:r w:rsidRPr="002C299B">
        <w:rPr>
          <w:color w:val="auto"/>
        </w:rPr>
        <w:fldChar w:fldCharType="begin"/>
      </w:r>
      <w:r w:rsidRPr="002C299B">
        <w:rPr>
          <w:color w:val="auto"/>
        </w:rPr>
        <w:instrText xml:space="preserve"> SEQ Figure \* ARABIC </w:instrText>
      </w:r>
      <w:r w:rsidRPr="002C299B">
        <w:rPr>
          <w:color w:val="auto"/>
        </w:rPr>
        <w:fldChar w:fldCharType="separate"/>
      </w:r>
      <w:r w:rsidR="004B377A">
        <w:rPr>
          <w:noProof/>
          <w:color w:val="auto"/>
        </w:rPr>
        <w:t>5</w:t>
      </w:r>
      <w:r w:rsidRPr="002C299B">
        <w:rPr>
          <w:color w:val="auto"/>
        </w:rPr>
        <w:fldChar w:fldCharType="end"/>
      </w:r>
      <w:r w:rsidRPr="002C299B">
        <w:rPr>
          <w:color w:val="auto"/>
        </w:rPr>
        <w:t>: Tactical Network Display Visualization</w:t>
      </w:r>
    </w:p>
    <w:p w:rsidR="007355E3" w:rsidRPr="00445AB3" w:rsidRDefault="00445AB3" w:rsidP="007355E3">
      <w:pPr>
        <w:jc w:val="both"/>
        <w:rPr>
          <w:sz w:val="20"/>
          <w:szCs w:val="20"/>
        </w:rPr>
      </w:pPr>
      <w:r w:rsidRPr="00445AB3">
        <w:rPr>
          <w:sz w:val="20"/>
          <w:szCs w:val="20"/>
        </w:rPr>
        <w:t xml:space="preserve">Putting </w:t>
      </w:r>
      <w:r w:rsidR="00C470A7">
        <w:rPr>
          <w:sz w:val="20"/>
          <w:szCs w:val="20"/>
        </w:rPr>
        <w:t>it all together F</w:t>
      </w:r>
      <w:r w:rsidR="004B377A">
        <w:rPr>
          <w:sz w:val="20"/>
          <w:szCs w:val="20"/>
        </w:rPr>
        <w:t xml:space="preserve">igure 6 shows the architecture for our </w:t>
      </w:r>
      <w:proofErr w:type="spellStart"/>
      <w:r w:rsidR="004B377A">
        <w:rPr>
          <w:sz w:val="20"/>
          <w:szCs w:val="20"/>
        </w:rPr>
        <w:t>usecase</w:t>
      </w:r>
      <w:proofErr w:type="spellEnd"/>
      <w:r w:rsidR="004B377A">
        <w:rPr>
          <w:sz w:val="20"/>
          <w:szCs w:val="20"/>
        </w:rPr>
        <w:t>. W</w:t>
      </w:r>
      <w:r w:rsidR="00C470A7">
        <w:rPr>
          <w:sz w:val="20"/>
          <w:szCs w:val="20"/>
        </w:rPr>
        <w:t>e use the Big D</w:t>
      </w:r>
      <w:r w:rsidR="004B377A">
        <w:rPr>
          <w:sz w:val="20"/>
          <w:szCs w:val="20"/>
        </w:rPr>
        <w:t>ata platform to do a</w:t>
      </w:r>
      <w:r w:rsidR="00C470A7">
        <w:rPr>
          <w:sz w:val="20"/>
          <w:szCs w:val="20"/>
        </w:rPr>
        <w:t>nalytical modeling, Ingestion &amp; C</w:t>
      </w:r>
      <w:r w:rsidR="004B377A">
        <w:rPr>
          <w:sz w:val="20"/>
          <w:szCs w:val="20"/>
        </w:rPr>
        <w:t xml:space="preserve">omplex event processing to detect the risky events at real time, </w:t>
      </w:r>
      <w:r w:rsidR="00C470A7">
        <w:rPr>
          <w:sz w:val="20"/>
          <w:szCs w:val="20"/>
        </w:rPr>
        <w:t>and In-M</w:t>
      </w:r>
      <w:r w:rsidR="004B377A">
        <w:rPr>
          <w:sz w:val="20"/>
          <w:szCs w:val="20"/>
        </w:rPr>
        <w:t>emory database to store the data and query them real-time for interactive visualizations.</w:t>
      </w:r>
    </w:p>
    <w:p w:rsidR="004B377A" w:rsidRPr="004B377A" w:rsidRDefault="00F47215" w:rsidP="00F8198E">
      <w:pPr>
        <w:keepNext/>
        <w:jc w:val="center"/>
      </w:pPr>
      <w:r>
        <w:rPr>
          <w:noProof/>
        </w:rPr>
        <w:drawing>
          <wp:inline distT="0" distB="0" distL="0" distR="0">
            <wp:extent cx="2771775" cy="1923677"/>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0095" cy="1922511"/>
                    </a:xfrm>
                    <a:prstGeom prst="rect">
                      <a:avLst/>
                    </a:prstGeom>
                  </pic:spPr>
                </pic:pic>
              </a:graphicData>
            </a:graphic>
          </wp:inline>
        </w:drawing>
      </w:r>
    </w:p>
    <w:p w:rsidR="00445AB3" w:rsidRPr="004B377A" w:rsidRDefault="004B377A" w:rsidP="004B377A">
      <w:pPr>
        <w:pStyle w:val="Caption"/>
        <w:jc w:val="both"/>
        <w:rPr>
          <w:b w:val="0"/>
          <w:color w:val="auto"/>
          <w:sz w:val="20"/>
          <w:szCs w:val="20"/>
        </w:rPr>
      </w:pPr>
      <w:r w:rsidRPr="004B377A">
        <w:rPr>
          <w:color w:val="auto"/>
        </w:rPr>
        <w:t xml:space="preserve">Figure </w:t>
      </w:r>
      <w:r w:rsidRPr="004B377A">
        <w:rPr>
          <w:color w:val="auto"/>
        </w:rPr>
        <w:fldChar w:fldCharType="begin"/>
      </w:r>
      <w:r w:rsidRPr="004B377A">
        <w:rPr>
          <w:color w:val="auto"/>
        </w:rPr>
        <w:instrText xml:space="preserve"> SEQ Figure \* ARABIC </w:instrText>
      </w:r>
      <w:r w:rsidRPr="004B377A">
        <w:rPr>
          <w:color w:val="auto"/>
        </w:rPr>
        <w:fldChar w:fldCharType="separate"/>
      </w:r>
      <w:r w:rsidRPr="004B377A">
        <w:rPr>
          <w:noProof/>
          <w:color w:val="auto"/>
        </w:rPr>
        <w:t>6</w:t>
      </w:r>
      <w:r w:rsidRPr="004B377A">
        <w:rPr>
          <w:color w:val="auto"/>
        </w:rPr>
        <w:fldChar w:fldCharType="end"/>
      </w:r>
      <w:r w:rsidRPr="004B377A">
        <w:rPr>
          <w:color w:val="auto"/>
        </w:rPr>
        <w:t>: Architecture of the Network Security Use Case</w:t>
      </w:r>
    </w:p>
    <w:p w:rsidR="007355E3" w:rsidRPr="00E07F21" w:rsidRDefault="007355E3" w:rsidP="007355E3">
      <w:pPr>
        <w:jc w:val="both"/>
        <w:rPr>
          <w:b/>
          <w:sz w:val="20"/>
          <w:szCs w:val="20"/>
        </w:rPr>
      </w:pPr>
      <w:r w:rsidRPr="00E07F21">
        <w:rPr>
          <w:b/>
          <w:sz w:val="20"/>
          <w:szCs w:val="20"/>
        </w:rPr>
        <w:t>CONCLUSION</w:t>
      </w:r>
    </w:p>
    <w:p w:rsidR="00E36B8A" w:rsidRDefault="006747DF" w:rsidP="007355E3">
      <w:pPr>
        <w:jc w:val="both"/>
        <w:rPr>
          <w:sz w:val="20"/>
          <w:szCs w:val="20"/>
        </w:rPr>
      </w:pPr>
      <w:r>
        <w:rPr>
          <w:sz w:val="20"/>
          <w:szCs w:val="20"/>
        </w:rPr>
        <w:t>The o</w:t>
      </w:r>
      <w:r w:rsidR="00D532D6">
        <w:rPr>
          <w:sz w:val="20"/>
          <w:szCs w:val="20"/>
        </w:rPr>
        <w:t xml:space="preserve">utcomes of this </w:t>
      </w:r>
      <w:r w:rsidR="00E36B8A">
        <w:rPr>
          <w:sz w:val="20"/>
          <w:szCs w:val="20"/>
        </w:rPr>
        <w:t>papers is</w:t>
      </w:r>
      <w:r w:rsidR="00D532D6">
        <w:rPr>
          <w:sz w:val="20"/>
          <w:szCs w:val="20"/>
        </w:rPr>
        <w:t xml:space="preserve"> </w:t>
      </w:r>
      <w:r w:rsidR="00E36B8A">
        <w:rPr>
          <w:sz w:val="20"/>
          <w:szCs w:val="20"/>
        </w:rPr>
        <w:t>two</w:t>
      </w:r>
      <w:r>
        <w:rPr>
          <w:sz w:val="20"/>
          <w:szCs w:val="20"/>
        </w:rPr>
        <w:t>-fold. Firs</w:t>
      </w:r>
      <w:r w:rsidR="00D532D6">
        <w:rPr>
          <w:sz w:val="20"/>
          <w:szCs w:val="20"/>
        </w:rPr>
        <w:t xml:space="preserve">t and foremost, the </w:t>
      </w:r>
      <w:r w:rsidR="00E36B8A">
        <w:rPr>
          <w:sz w:val="20"/>
          <w:szCs w:val="20"/>
        </w:rPr>
        <w:t>paper</w:t>
      </w:r>
      <w:r>
        <w:rPr>
          <w:sz w:val="20"/>
          <w:szCs w:val="20"/>
        </w:rPr>
        <w:t xml:space="preserve"> </w:t>
      </w:r>
      <w:r w:rsidR="00C42046">
        <w:rPr>
          <w:sz w:val="20"/>
          <w:szCs w:val="20"/>
        </w:rPr>
        <w:t>provides a deeper understanding of</w:t>
      </w:r>
      <w:r>
        <w:rPr>
          <w:sz w:val="20"/>
          <w:szCs w:val="20"/>
        </w:rPr>
        <w:t xml:space="preserve"> the big data landscape by providing a categorization </w:t>
      </w:r>
      <w:r w:rsidR="00D532D6">
        <w:rPr>
          <w:sz w:val="20"/>
          <w:szCs w:val="20"/>
        </w:rPr>
        <w:t xml:space="preserve">of the technologies </w:t>
      </w:r>
      <w:r>
        <w:rPr>
          <w:sz w:val="20"/>
          <w:szCs w:val="20"/>
        </w:rPr>
        <w:t>based on the key</w:t>
      </w:r>
      <w:r w:rsidR="005E7F73">
        <w:rPr>
          <w:sz w:val="20"/>
          <w:szCs w:val="20"/>
        </w:rPr>
        <w:t xml:space="preserve"> technology</w:t>
      </w:r>
      <w:r>
        <w:rPr>
          <w:sz w:val="20"/>
          <w:szCs w:val="20"/>
        </w:rPr>
        <w:t xml:space="preserve"> challenges </w:t>
      </w:r>
      <w:r w:rsidR="005E7F73">
        <w:rPr>
          <w:sz w:val="20"/>
          <w:szCs w:val="20"/>
        </w:rPr>
        <w:t>encountered when</w:t>
      </w:r>
      <w:r>
        <w:rPr>
          <w:sz w:val="20"/>
          <w:szCs w:val="20"/>
        </w:rPr>
        <w:t xml:space="preserve"> building a technology stack for a given use case.</w:t>
      </w:r>
      <w:r w:rsidR="009B08CE">
        <w:rPr>
          <w:sz w:val="20"/>
          <w:szCs w:val="20"/>
        </w:rPr>
        <w:t xml:space="preserve"> Second, it provides a real </w:t>
      </w:r>
      <w:r w:rsidR="00C42046">
        <w:rPr>
          <w:sz w:val="20"/>
          <w:szCs w:val="20"/>
        </w:rPr>
        <w:t xml:space="preserve">world use case to demonstrate how the different </w:t>
      </w:r>
      <w:r w:rsidR="00D95B98">
        <w:rPr>
          <w:sz w:val="20"/>
          <w:szCs w:val="20"/>
        </w:rPr>
        <w:t>pieces</w:t>
      </w:r>
      <w:r w:rsidR="00C42046">
        <w:rPr>
          <w:sz w:val="20"/>
          <w:szCs w:val="20"/>
        </w:rPr>
        <w:t xml:space="preserve"> of the technology stack can be put together to solve a real world problem. </w:t>
      </w:r>
    </w:p>
    <w:p w:rsidR="00E36B8A" w:rsidRDefault="00E36B8A" w:rsidP="007355E3">
      <w:pPr>
        <w:jc w:val="both"/>
        <w:rPr>
          <w:sz w:val="20"/>
          <w:szCs w:val="20"/>
        </w:rPr>
      </w:pPr>
      <w:bookmarkStart w:id="0" w:name="_GoBack"/>
      <w:bookmarkEnd w:id="0"/>
    </w:p>
    <w:p w:rsidR="007355E3" w:rsidRPr="004E27B8" w:rsidRDefault="007355E3" w:rsidP="007355E3">
      <w:pPr>
        <w:jc w:val="both"/>
        <w:rPr>
          <w:sz w:val="20"/>
          <w:szCs w:val="20"/>
          <w:lang w:val="pt-BR"/>
        </w:rPr>
      </w:pPr>
      <w:r>
        <w:rPr>
          <w:b/>
          <w:sz w:val="20"/>
          <w:szCs w:val="20"/>
          <w:lang w:val="pt-BR"/>
        </w:rPr>
        <w:t>REFERENCES/BIBLIOGRAPGHY</w:t>
      </w:r>
    </w:p>
    <w:p w:rsidR="00EA3C82" w:rsidRPr="00363966" w:rsidRDefault="00363966" w:rsidP="00EA3C82">
      <w:pPr>
        <w:jc w:val="both"/>
        <w:rPr>
          <w:sz w:val="20"/>
          <w:szCs w:val="20"/>
        </w:rPr>
      </w:pPr>
      <w:r>
        <w:rPr>
          <w:sz w:val="20"/>
          <w:szCs w:val="20"/>
        </w:rPr>
        <w:t>This work is based on a Point of View (</w:t>
      </w:r>
      <w:proofErr w:type="spellStart"/>
      <w:r>
        <w:rPr>
          <w:sz w:val="20"/>
          <w:szCs w:val="20"/>
        </w:rPr>
        <w:t>PoV</w:t>
      </w:r>
      <w:proofErr w:type="spellEnd"/>
      <w:r>
        <w:rPr>
          <w:sz w:val="20"/>
          <w:szCs w:val="20"/>
        </w:rPr>
        <w:t>) published internal</w:t>
      </w:r>
      <w:r w:rsidR="00483248">
        <w:rPr>
          <w:sz w:val="20"/>
          <w:szCs w:val="20"/>
        </w:rPr>
        <w:t>ly at Accenture.</w:t>
      </w:r>
      <w:r w:rsidR="00EA3C82" w:rsidRPr="00EA3C82">
        <w:rPr>
          <w:sz w:val="20"/>
          <w:szCs w:val="20"/>
        </w:rPr>
        <w:t xml:space="preserve"> </w:t>
      </w:r>
      <w:r w:rsidR="00EA3C82" w:rsidRPr="00363966">
        <w:rPr>
          <w:sz w:val="20"/>
          <w:szCs w:val="20"/>
        </w:rPr>
        <w:t>Data Acceleration: Architecture for the Modern Data Supply Chain, 2014</w:t>
      </w:r>
    </w:p>
    <w:sectPr w:rsidR="00EA3C82" w:rsidRPr="00363966" w:rsidSect="00726376">
      <w:type w:val="continuous"/>
      <w:pgSz w:w="12240" w:h="15840" w:code="1"/>
      <w:pgMar w:top="1080" w:right="1080" w:bottom="1440" w:left="1080" w:header="720" w:footer="720" w:gutter="0"/>
      <w:cols w:num="2"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7BE" w:rsidRDefault="00D267BE" w:rsidP="00483248">
      <w:r>
        <w:separator/>
      </w:r>
    </w:p>
  </w:endnote>
  <w:endnote w:type="continuationSeparator" w:id="0">
    <w:p w:rsidR="00D267BE" w:rsidRDefault="00D267BE" w:rsidP="00483248">
      <w:r>
        <w:continuationSeparator/>
      </w:r>
    </w:p>
  </w:endnote>
  <w:endnote w:id="1">
    <w:p w:rsidR="00257DF8" w:rsidRPr="007736CF" w:rsidRDefault="00483248" w:rsidP="00691095">
      <w:pPr>
        <w:jc w:val="both"/>
        <w:rPr>
          <w:sz w:val="18"/>
          <w:szCs w:val="18"/>
        </w:rPr>
      </w:pPr>
      <w:r w:rsidRPr="007736CF">
        <w:rPr>
          <w:rStyle w:val="EndnoteReference"/>
          <w:sz w:val="18"/>
          <w:szCs w:val="18"/>
        </w:rPr>
        <w:endnoteRef/>
      </w:r>
      <w:proofErr w:type="spellStart"/>
      <w:r w:rsidR="00EA3C82" w:rsidRPr="007736CF">
        <w:rPr>
          <w:sz w:val="18"/>
          <w:szCs w:val="18"/>
        </w:rPr>
        <w:t>Parthasarathy</w:t>
      </w:r>
      <w:proofErr w:type="spellEnd"/>
      <w:r w:rsidR="00EA3C82" w:rsidRPr="007736CF">
        <w:rPr>
          <w:sz w:val="18"/>
          <w:szCs w:val="18"/>
        </w:rPr>
        <w:t>, S.</w:t>
      </w:r>
      <w:r w:rsidR="003E0A13" w:rsidRPr="007736CF">
        <w:rPr>
          <w:sz w:val="18"/>
          <w:szCs w:val="18"/>
        </w:rPr>
        <w:t xml:space="preserve">, </w:t>
      </w:r>
      <w:proofErr w:type="spellStart"/>
      <w:r w:rsidR="003E0A13" w:rsidRPr="007736CF">
        <w:rPr>
          <w:sz w:val="18"/>
          <w:szCs w:val="18"/>
        </w:rPr>
        <w:t>Dukatz</w:t>
      </w:r>
      <w:proofErr w:type="spellEnd"/>
      <w:r w:rsidR="003E0A13" w:rsidRPr="007736CF">
        <w:rPr>
          <w:sz w:val="18"/>
          <w:szCs w:val="18"/>
        </w:rPr>
        <w:t>, C.M.,</w:t>
      </w:r>
      <w:r w:rsidR="00EA3C82" w:rsidRPr="007736CF">
        <w:rPr>
          <w:sz w:val="18"/>
          <w:szCs w:val="18"/>
        </w:rPr>
        <w:t xml:space="preserve"> and  Li, Z., </w:t>
      </w:r>
      <w:r w:rsidRPr="007736CF">
        <w:rPr>
          <w:sz w:val="18"/>
          <w:szCs w:val="18"/>
        </w:rPr>
        <w:t>Data Acceleration: Architecture for the Modern Data Supply Chain, 2014</w:t>
      </w:r>
    </w:p>
  </w:endnote>
  <w:endnote w:id="2">
    <w:p w:rsidR="00630BA4" w:rsidRDefault="00630BA4" w:rsidP="00630BA4">
      <w:pPr>
        <w:pStyle w:val="referenceitem"/>
        <w:numPr>
          <w:ilvl w:val="0"/>
          <w:numId w:val="0"/>
        </w:numPr>
      </w:pPr>
      <w:r w:rsidRPr="007736CF">
        <w:rPr>
          <w:rStyle w:val="EndnoteReference"/>
          <w:szCs w:val="18"/>
        </w:rPr>
        <w:endnoteRef/>
      </w:r>
      <w:r w:rsidRPr="007736CF">
        <w:rPr>
          <w:szCs w:val="18"/>
        </w:rPr>
        <w:t xml:space="preserve"> </w:t>
      </w:r>
      <w:proofErr w:type="spellStart"/>
      <w:r w:rsidRPr="007736CF">
        <w:rPr>
          <w:szCs w:val="18"/>
        </w:rPr>
        <w:t>Puri</w:t>
      </w:r>
      <w:proofErr w:type="spellEnd"/>
      <w:r w:rsidRPr="007736CF">
        <w:rPr>
          <w:szCs w:val="18"/>
        </w:rPr>
        <w:t>, C., Accenture Log Content Analytics Platform,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fa Rotis Sans Serif">
    <w:altName w:val="Agfa Rotis Sans Serif"/>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7BE" w:rsidRDefault="00D267BE" w:rsidP="00483248">
      <w:r>
        <w:separator/>
      </w:r>
    </w:p>
  </w:footnote>
  <w:footnote w:type="continuationSeparator" w:id="0">
    <w:p w:rsidR="00D267BE" w:rsidRDefault="00D267BE" w:rsidP="00483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6E65"/>
    <w:multiLevelType w:val="hybridMultilevel"/>
    <w:tmpl w:val="EE44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C5F6D"/>
    <w:multiLevelType w:val="hybridMultilevel"/>
    <w:tmpl w:val="F1A8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A5C01"/>
    <w:multiLevelType w:val="hybridMultilevel"/>
    <w:tmpl w:val="762E5B7E"/>
    <w:lvl w:ilvl="0" w:tplc="4596E74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7C529A"/>
    <w:multiLevelType w:val="hybridMultilevel"/>
    <w:tmpl w:val="65200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2A2CA0"/>
    <w:multiLevelType w:val="hybridMultilevel"/>
    <w:tmpl w:val="854C4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4C50E0"/>
    <w:multiLevelType w:val="hybridMultilevel"/>
    <w:tmpl w:val="4072BD00"/>
    <w:lvl w:ilvl="0" w:tplc="F1D8B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521C8"/>
    <w:multiLevelType w:val="multilevel"/>
    <w:tmpl w:val="7452CF50"/>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124"/>
        </w:tabs>
        <w:ind w:left="2124" w:hanging="360"/>
      </w:pPr>
      <w:rPr>
        <w:rFonts w:hint="default"/>
      </w:rPr>
    </w:lvl>
    <w:lvl w:ilvl="2">
      <w:start w:val="1"/>
      <w:numFmt w:val="lowerRoman"/>
      <w:lvlText w:val="%3."/>
      <w:lvlJc w:val="right"/>
      <w:pPr>
        <w:tabs>
          <w:tab w:val="num" w:pos="2844"/>
        </w:tabs>
        <w:ind w:left="2844" w:hanging="180"/>
      </w:pPr>
      <w:rPr>
        <w:rFonts w:hint="default"/>
      </w:rPr>
    </w:lvl>
    <w:lvl w:ilvl="3">
      <w:start w:val="1"/>
      <w:numFmt w:val="decimal"/>
      <w:lvlText w:val="%4."/>
      <w:lvlJc w:val="left"/>
      <w:pPr>
        <w:tabs>
          <w:tab w:val="num" w:pos="3564"/>
        </w:tabs>
        <w:ind w:left="3564" w:hanging="360"/>
      </w:pPr>
      <w:rPr>
        <w:rFonts w:hint="default"/>
      </w:rPr>
    </w:lvl>
    <w:lvl w:ilvl="4">
      <w:start w:val="1"/>
      <w:numFmt w:val="lowerLetter"/>
      <w:lvlText w:val="%5."/>
      <w:lvlJc w:val="left"/>
      <w:pPr>
        <w:tabs>
          <w:tab w:val="num" w:pos="4284"/>
        </w:tabs>
        <w:ind w:left="4284" w:hanging="360"/>
      </w:pPr>
      <w:rPr>
        <w:rFonts w:hint="default"/>
      </w:rPr>
    </w:lvl>
    <w:lvl w:ilvl="5">
      <w:start w:val="1"/>
      <w:numFmt w:val="lowerRoman"/>
      <w:lvlText w:val="%6."/>
      <w:lvlJc w:val="right"/>
      <w:pPr>
        <w:tabs>
          <w:tab w:val="num" w:pos="5004"/>
        </w:tabs>
        <w:ind w:left="5004" w:hanging="180"/>
      </w:pPr>
      <w:rPr>
        <w:rFonts w:hint="default"/>
      </w:rPr>
    </w:lvl>
    <w:lvl w:ilvl="6">
      <w:start w:val="1"/>
      <w:numFmt w:val="decimal"/>
      <w:lvlText w:val="%7."/>
      <w:lvlJc w:val="left"/>
      <w:pPr>
        <w:tabs>
          <w:tab w:val="num" w:pos="5724"/>
        </w:tabs>
        <w:ind w:left="5724" w:hanging="360"/>
      </w:pPr>
      <w:rPr>
        <w:rFonts w:hint="default"/>
      </w:rPr>
    </w:lvl>
    <w:lvl w:ilvl="7">
      <w:start w:val="1"/>
      <w:numFmt w:val="lowerLetter"/>
      <w:lvlText w:val="%8."/>
      <w:lvlJc w:val="left"/>
      <w:pPr>
        <w:tabs>
          <w:tab w:val="num" w:pos="6444"/>
        </w:tabs>
        <w:ind w:left="6444" w:hanging="360"/>
      </w:pPr>
      <w:rPr>
        <w:rFonts w:hint="default"/>
      </w:rPr>
    </w:lvl>
    <w:lvl w:ilvl="8">
      <w:start w:val="1"/>
      <w:numFmt w:val="lowerRoman"/>
      <w:lvlText w:val="%9."/>
      <w:lvlJc w:val="right"/>
      <w:pPr>
        <w:tabs>
          <w:tab w:val="num" w:pos="7164"/>
        </w:tabs>
        <w:ind w:left="7164" w:hanging="180"/>
      </w:pPr>
      <w:rPr>
        <w:rFonts w:hint="default"/>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3"/>
    <w:rsid w:val="0000783A"/>
    <w:rsid w:val="00014342"/>
    <w:rsid w:val="0001485D"/>
    <w:rsid w:val="00021F06"/>
    <w:rsid w:val="00022393"/>
    <w:rsid w:val="00033E31"/>
    <w:rsid w:val="00040D3D"/>
    <w:rsid w:val="00045102"/>
    <w:rsid w:val="00053BDA"/>
    <w:rsid w:val="0005715F"/>
    <w:rsid w:val="00077020"/>
    <w:rsid w:val="00077B50"/>
    <w:rsid w:val="00091158"/>
    <w:rsid w:val="00091BEA"/>
    <w:rsid w:val="00094566"/>
    <w:rsid w:val="0009539B"/>
    <w:rsid w:val="0009731B"/>
    <w:rsid w:val="00097B52"/>
    <w:rsid w:val="000A45AF"/>
    <w:rsid w:val="000A4841"/>
    <w:rsid w:val="000A5ACC"/>
    <w:rsid w:val="000A7BFC"/>
    <w:rsid w:val="000B0F30"/>
    <w:rsid w:val="000B4703"/>
    <w:rsid w:val="000C03CB"/>
    <w:rsid w:val="000C642E"/>
    <w:rsid w:val="000D17FA"/>
    <w:rsid w:val="000D2C49"/>
    <w:rsid w:val="000D3352"/>
    <w:rsid w:val="000E100B"/>
    <w:rsid w:val="000E17FE"/>
    <w:rsid w:val="000E1CA8"/>
    <w:rsid w:val="000E1ED5"/>
    <w:rsid w:val="000F2E04"/>
    <w:rsid w:val="000F3344"/>
    <w:rsid w:val="00101BAA"/>
    <w:rsid w:val="00114F6F"/>
    <w:rsid w:val="00114FC1"/>
    <w:rsid w:val="00117A06"/>
    <w:rsid w:val="00117C2C"/>
    <w:rsid w:val="00123A78"/>
    <w:rsid w:val="0013402F"/>
    <w:rsid w:val="00134C9A"/>
    <w:rsid w:val="0013783B"/>
    <w:rsid w:val="0014306A"/>
    <w:rsid w:val="001439DF"/>
    <w:rsid w:val="001567AB"/>
    <w:rsid w:val="00165382"/>
    <w:rsid w:val="00167FBC"/>
    <w:rsid w:val="00174303"/>
    <w:rsid w:val="00175E5E"/>
    <w:rsid w:val="00176E83"/>
    <w:rsid w:val="00177777"/>
    <w:rsid w:val="0018025F"/>
    <w:rsid w:val="001838CD"/>
    <w:rsid w:val="001906EF"/>
    <w:rsid w:val="001A274F"/>
    <w:rsid w:val="001A335A"/>
    <w:rsid w:val="001B2791"/>
    <w:rsid w:val="001B3BFF"/>
    <w:rsid w:val="001B62FF"/>
    <w:rsid w:val="001B6E9B"/>
    <w:rsid w:val="001C3EB4"/>
    <w:rsid w:val="001C622F"/>
    <w:rsid w:val="001D2EF4"/>
    <w:rsid w:val="001D6BB8"/>
    <w:rsid w:val="001E01DB"/>
    <w:rsid w:val="001E1B0C"/>
    <w:rsid w:val="001E2870"/>
    <w:rsid w:val="001F1580"/>
    <w:rsid w:val="001F2253"/>
    <w:rsid w:val="00200036"/>
    <w:rsid w:val="002015C9"/>
    <w:rsid w:val="002020F6"/>
    <w:rsid w:val="00216C8F"/>
    <w:rsid w:val="00217AFE"/>
    <w:rsid w:val="00220172"/>
    <w:rsid w:val="00220B33"/>
    <w:rsid w:val="00223A72"/>
    <w:rsid w:val="0023339F"/>
    <w:rsid w:val="00233862"/>
    <w:rsid w:val="00241A38"/>
    <w:rsid w:val="0024272E"/>
    <w:rsid w:val="00253F4A"/>
    <w:rsid w:val="00257DF8"/>
    <w:rsid w:val="002637A1"/>
    <w:rsid w:val="00277334"/>
    <w:rsid w:val="00292646"/>
    <w:rsid w:val="00292DA4"/>
    <w:rsid w:val="00293808"/>
    <w:rsid w:val="0029528C"/>
    <w:rsid w:val="00296FEB"/>
    <w:rsid w:val="00297AC6"/>
    <w:rsid w:val="002A2A95"/>
    <w:rsid w:val="002A2CF8"/>
    <w:rsid w:val="002A7C90"/>
    <w:rsid w:val="002C05CF"/>
    <w:rsid w:val="002C299B"/>
    <w:rsid w:val="002C44DF"/>
    <w:rsid w:val="002C595E"/>
    <w:rsid w:val="002D2845"/>
    <w:rsid w:val="002D28F8"/>
    <w:rsid w:val="002D6F26"/>
    <w:rsid w:val="002E39DC"/>
    <w:rsid w:val="002E7D86"/>
    <w:rsid w:val="002F3BFF"/>
    <w:rsid w:val="002F46F3"/>
    <w:rsid w:val="002F5467"/>
    <w:rsid w:val="002F641B"/>
    <w:rsid w:val="00300AB8"/>
    <w:rsid w:val="00301DCC"/>
    <w:rsid w:val="00303072"/>
    <w:rsid w:val="003070CF"/>
    <w:rsid w:val="0030797D"/>
    <w:rsid w:val="00315008"/>
    <w:rsid w:val="00327958"/>
    <w:rsid w:val="00327DCE"/>
    <w:rsid w:val="0033001D"/>
    <w:rsid w:val="00330D7C"/>
    <w:rsid w:val="00331306"/>
    <w:rsid w:val="0033484B"/>
    <w:rsid w:val="00334A94"/>
    <w:rsid w:val="00340A72"/>
    <w:rsid w:val="0034496C"/>
    <w:rsid w:val="00350923"/>
    <w:rsid w:val="00355399"/>
    <w:rsid w:val="003604C1"/>
    <w:rsid w:val="00363966"/>
    <w:rsid w:val="00364DCD"/>
    <w:rsid w:val="003733AD"/>
    <w:rsid w:val="003741E7"/>
    <w:rsid w:val="00376442"/>
    <w:rsid w:val="00376C06"/>
    <w:rsid w:val="00384A94"/>
    <w:rsid w:val="00385B13"/>
    <w:rsid w:val="00393833"/>
    <w:rsid w:val="0039789A"/>
    <w:rsid w:val="003B7902"/>
    <w:rsid w:val="003C34D2"/>
    <w:rsid w:val="003C64AE"/>
    <w:rsid w:val="003D17B9"/>
    <w:rsid w:val="003D671F"/>
    <w:rsid w:val="003E0A13"/>
    <w:rsid w:val="003E1D35"/>
    <w:rsid w:val="003E1FA8"/>
    <w:rsid w:val="003E410B"/>
    <w:rsid w:val="003F3F66"/>
    <w:rsid w:val="003F434A"/>
    <w:rsid w:val="00403936"/>
    <w:rsid w:val="004114EE"/>
    <w:rsid w:val="00420711"/>
    <w:rsid w:val="00420E38"/>
    <w:rsid w:val="004268AD"/>
    <w:rsid w:val="004268E7"/>
    <w:rsid w:val="004322DD"/>
    <w:rsid w:val="00433EF5"/>
    <w:rsid w:val="00434ACD"/>
    <w:rsid w:val="00440A4A"/>
    <w:rsid w:val="00441BA8"/>
    <w:rsid w:val="00443925"/>
    <w:rsid w:val="0044472D"/>
    <w:rsid w:val="00445AB3"/>
    <w:rsid w:val="0045769F"/>
    <w:rsid w:val="004623B7"/>
    <w:rsid w:val="004637CA"/>
    <w:rsid w:val="00465564"/>
    <w:rsid w:val="00472FCA"/>
    <w:rsid w:val="0047629E"/>
    <w:rsid w:val="00483248"/>
    <w:rsid w:val="00483E1C"/>
    <w:rsid w:val="004841A7"/>
    <w:rsid w:val="004852F2"/>
    <w:rsid w:val="00491242"/>
    <w:rsid w:val="004946B9"/>
    <w:rsid w:val="00496B5C"/>
    <w:rsid w:val="004B04E4"/>
    <w:rsid w:val="004B377A"/>
    <w:rsid w:val="004C2245"/>
    <w:rsid w:val="004C4E0B"/>
    <w:rsid w:val="004D05C3"/>
    <w:rsid w:val="004D098E"/>
    <w:rsid w:val="004D1924"/>
    <w:rsid w:val="004D4878"/>
    <w:rsid w:val="004D52AE"/>
    <w:rsid w:val="004D6347"/>
    <w:rsid w:val="004E16F9"/>
    <w:rsid w:val="004E58B6"/>
    <w:rsid w:val="004E64EF"/>
    <w:rsid w:val="004F048C"/>
    <w:rsid w:val="004F10C4"/>
    <w:rsid w:val="004F3A50"/>
    <w:rsid w:val="004F46F4"/>
    <w:rsid w:val="004F7D3C"/>
    <w:rsid w:val="00506E0B"/>
    <w:rsid w:val="0051025B"/>
    <w:rsid w:val="00511C3B"/>
    <w:rsid w:val="005146D6"/>
    <w:rsid w:val="00515CDE"/>
    <w:rsid w:val="005258BE"/>
    <w:rsid w:val="00533CEE"/>
    <w:rsid w:val="00537B12"/>
    <w:rsid w:val="00545EE2"/>
    <w:rsid w:val="00546159"/>
    <w:rsid w:val="0055491C"/>
    <w:rsid w:val="00554A38"/>
    <w:rsid w:val="00554CF0"/>
    <w:rsid w:val="00557B4A"/>
    <w:rsid w:val="00577511"/>
    <w:rsid w:val="0057794E"/>
    <w:rsid w:val="00593AEB"/>
    <w:rsid w:val="00596A23"/>
    <w:rsid w:val="00597C5A"/>
    <w:rsid w:val="00597CD7"/>
    <w:rsid w:val="005A252B"/>
    <w:rsid w:val="005A710A"/>
    <w:rsid w:val="005A7877"/>
    <w:rsid w:val="005B3DEC"/>
    <w:rsid w:val="005C23A5"/>
    <w:rsid w:val="005C4B1C"/>
    <w:rsid w:val="005C4E19"/>
    <w:rsid w:val="005C5115"/>
    <w:rsid w:val="005C708B"/>
    <w:rsid w:val="005C78F5"/>
    <w:rsid w:val="005D3180"/>
    <w:rsid w:val="005D560D"/>
    <w:rsid w:val="005D6FF8"/>
    <w:rsid w:val="005D7766"/>
    <w:rsid w:val="005E47E7"/>
    <w:rsid w:val="005E4988"/>
    <w:rsid w:val="005E7F73"/>
    <w:rsid w:val="005F1E7A"/>
    <w:rsid w:val="005F32BD"/>
    <w:rsid w:val="005F421E"/>
    <w:rsid w:val="005F55FD"/>
    <w:rsid w:val="005F5851"/>
    <w:rsid w:val="005F70BE"/>
    <w:rsid w:val="00606548"/>
    <w:rsid w:val="00607C9D"/>
    <w:rsid w:val="00610C17"/>
    <w:rsid w:val="0061289A"/>
    <w:rsid w:val="0061589F"/>
    <w:rsid w:val="00617642"/>
    <w:rsid w:val="00620117"/>
    <w:rsid w:val="00623CF1"/>
    <w:rsid w:val="00627C44"/>
    <w:rsid w:val="00630A54"/>
    <w:rsid w:val="00630BA4"/>
    <w:rsid w:val="00634DCE"/>
    <w:rsid w:val="006409A7"/>
    <w:rsid w:val="00641B26"/>
    <w:rsid w:val="00643727"/>
    <w:rsid w:val="006459B7"/>
    <w:rsid w:val="006571FF"/>
    <w:rsid w:val="00661C28"/>
    <w:rsid w:val="0066417E"/>
    <w:rsid w:val="006646C4"/>
    <w:rsid w:val="006653A1"/>
    <w:rsid w:val="006719F7"/>
    <w:rsid w:val="00672D99"/>
    <w:rsid w:val="006747DF"/>
    <w:rsid w:val="006748EF"/>
    <w:rsid w:val="00683FCD"/>
    <w:rsid w:val="00685162"/>
    <w:rsid w:val="00686B21"/>
    <w:rsid w:val="00691095"/>
    <w:rsid w:val="00694BCF"/>
    <w:rsid w:val="006A2B6B"/>
    <w:rsid w:val="006A6428"/>
    <w:rsid w:val="006B01BE"/>
    <w:rsid w:val="006B0E5E"/>
    <w:rsid w:val="006C1406"/>
    <w:rsid w:val="006C28D6"/>
    <w:rsid w:val="006C4762"/>
    <w:rsid w:val="006C49FE"/>
    <w:rsid w:val="006D4326"/>
    <w:rsid w:val="006D7F1E"/>
    <w:rsid w:val="006E17AB"/>
    <w:rsid w:val="006E46E9"/>
    <w:rsid w:val="006F33CE"/>
    <w:rsid w:val="006F5ACE"/>
    <w:rsid w:val="0070336C"/>
    <w:rsid w:val="007047D5"/>
    <w:rsid w:val="00704DA1"/>
    <w:rsid w:val="007062BE"/>
    <w:rsid w:val="00714B5C"/>
    <w:rsid w:val="00720D26"/>
    <w:rsid w:val="007236B5"/>
    <w:rsid w:val="007250F2"/>
    <w:rsid w:val="007264C7"/>
    <w:rsid w:val="00732FF1"/>
    <w:rsid w:val="007355E3"/>
    <w:rsid w:val="0073755A"/>
    <w:rsid w:val="00737BD1"/>
    <w:rsid w:val="00751A7A"/>
    <w:rsid w:val="0075520A"/>
    <w:rsid w:val="00761C0C"/>
    <w:rsid w:val="007708FE"/>
    <w:rsid w:val="00770BDD"/>
    <w:rsid w:val="007715C0"/>
    <w:rsid w:val="007736CF"/>
    <w:rsid w:val="0077644F"/>
    <w:rsid w:val="00776C88"/>
    <w:rsid w:val="00782D2B"/>
    <w:rsid w:val="007876CB"/>
    <w:rsid w:val="00793C0A"/>
    <w:rsid w:val="00793E19"/>
    <w:rsid w:val="007A5E72"/>
    <w:rsid w:val="007B2903"/>
    <w:rsid w:val="007B5608"/>
    <w:rsid w:val="007D4CA7"/>
    <w:rsid w:val="007E4850"/>
    <w:rsid w:val="007E645E"/>
    <w:rsid w:val="007F47FA"/>
    <w:rsid w:val="007F4900"/>
    <w:rsid w:val="008001C9"/>
    <w:rsid w:val="0080040E"/>
    <w:rsid w:val="00812741"/>
    <w:rsid w:val="00817AEC"/>
    <w:rsid w:val="00840EBE"/>
    <w:rsid w:val="00845DA5"/>
    <w:rsid w:val="0085715F"/>
    <w:rsid w:val="00862701"/>
    <w:rsid w:val="00863E65"/>
    <w:rsid w:val="00866063"/>
    <w:rsid w:val="00874114"/>
    <w:rsid w:val="0087582B"/>
    <w:rsid w:val="00885F72"/>
    <w:rsid w:val="00887DB3"/>
    <w:rsid w:val="008958FF"/>
    <w:rsid w:val="008A0756"/>
    <w:rsid w:val="008B3A82"/>
    <w:rsid w:val="008B3FCA"/>
    <w:rsid w:val="008C3B2A"/>
    <w:rsid w:val="008D15E9"/>
    <w:rsid w:val="008D3EC3"/>
    <w:rsid w:val="008D5980"/>
    <w:rsid w:val="008D7B4A"/>
    <w:rsid w:val="008F7332"/>
    <w:rsid w:val="009003E0"/>
    <w:rsid w:val="00907B95"/>
    <w:rsid w:val="00911DD0"/>
    <w:rsid w:val="009206F3"/>
    <w:rsid w:val="0092235A"/>
    <w:rsid w:val="00926B3A"/>
    <w:rsid w:val="00930740"/>
    <w:rsid w:val="0094309C"/>
    <w:rsid w:val="009450AB"/>
    <w:rsid w:val="00950B7B"/>
    <w:rsid w:val="00950DF1"/>
    <w:rsid w:val="00953A10"/>
    <w:rsid w:val="0096228E"/>
    <w:rsid w:val="00967907"/>
    <w:rsid w:val="009679AD"/>
    <w:rsid w:val="00974D36"/>
    <w:rsid w:val="009760B8"/>
    <w:rsid w:val="00980562"/>
    <w:rsid w:val="009806EB"/>
    <w:rsid w:val="00987121"/>
    <w:rsid w:val="009A0811"/>
    <w:rsid w:val="009B08CE"/>
    <w:rsid w:val="009B445A"/>
    <w:rsid w:val="009B5A8E"/>
    <w:rsid w:val="009B6105"/>
    <w:rsid w:val="009C589B"/>
    <w:rsid w:val="009D2696"/>
    <w:rsid w:val="009D57EB"/>
    <w:rsid w:val="009D7846"/>
    <w:rsid w:val="009E4AC3"/>
    <w:rsid w:val="009E4FF4"/>
    <w:rsid w:val="009E5FBC"/>
    <w:rsid w:val="009F0926"/>
    <w:rsid w:val="009F479F"/>
    <w:rsid w:val="00A04FAD"/>
    <w:rsid w:val="00A11C32"/>
    <w:rsid w:val="00A15FFF"/>
    <w:rsid w:val="00A207AA"/>
    <w:rsid w:val="00A218CE"/>
    <w:rsid w:val="00A22F7A"/>
    <w:rsid w:val="00A242FB"/>
    <w:rsid w:val="00A52BCA"/>
    <w:rsid w:val="00A57CDE"/>
    <w:rsid w:val="00A57DBD"/>
    <w:rsid w:val="00A63CFB"/>
    <w:rsid w:val="00A6429C"/>
    <w:rsid w:val="00A65193"/>
    <w:rsid w:val="00A6649A"/>
    <w:rsid w:val="00A66B34"/>
    <w:rsid w:val="00A66CC9"/>
    <w:rsid w:val="00A71366"/>
    <w:rsid w:val="00A749C2"/>
    <w:rsid w:val="00A85B53"/>
    <w:rsid w:val="00A93562"/>
    <w:rsid w:val="00A976E7"/>
    <w:rsid w:val="00AA68E8"/>
    <w:rsid w:val="00AB745F"/>
    <w:rsid w:val="00AC058D"/>
    <w:rsid w:val="00AC1990"/>
    <w:rsid w:val="00AC5E22"/>
    <w:rsid w:val="00AC7309"/>
    <w:rsid w:val="00AC7423"/>
    <w:rsid w:val="00AD33EA"/>
    <w:rsid w:val="00AD49DE"/>
    <w:rsid w:val="00AD5E92"/>
    <w:rsid w:val="00AD5F12"/>
    <w:rsid w:val="00AE118C"/>
    <w:rsid w:val="00AE19CE"/>
    <w:rsid w:val="00B00BD3"/>
    <w:rsid w:val="00B03D77"/>
    <w:rsid w:val="00B1344E"/>
    <w:rsid w:val="00B167BB"/>
    <w:rsid w:val="00B2721A"/>
    <w:rsid w:val="00B31D15"/>
    <w:rsid w:val="00B3764E"/>
    <w:rsid w:val="00B42B55"/>
    <w:rsid w:val="00B53032"/>
    <w:rsid w:val="00B60C08"/>
    <w:rsid w:val="00B67ACB"/>
    <w:rsid w:val="00B708DE"/>
    <w:rsid w:val="00B810B9"/>
    <w:rsid w:val="00B877E8"/>
    <w:rsid w:val="00B9037D"/>
    <w:rsid w:val="00B9038D"/>
    <w:rsid w:val="00B9378C"/>
    <w:rsid w:val="00B94D13"/>
    <w:rsid w:val="00B953A5"/>
    <w:rsid w:val="00B95C06"/>
    <w:rsid w:val="00B97867"/>
    <w:rsid w:val="00BA4E95"/>
    <w:rsid w:val="00BA5B03"/>
    <w:rsid w:val="00BA7249"/>
    <w:rsid w:val="00BB066C"/>
    <w:rsid w:val="00BB4D12"/>
    <w:rsid w:val="00BC1208"/>
    <w:rsid w:val="00BC2489"/>
    <w:rsid w:val="00BC502F"/>
    <w:rsid w:val="00BC63FF"/>
    <w:rsid w:val="00BC6DDE"/>
    <w:rsid w:val="00BC7134"/>
    <w:rsid w:val="00BD1726"/>
    <w:rsid w:val="00BD5C93"/>
    <w:rsid w:val="00BE048B"/>
    <w:rsid w:val="00BE1E47"/>
    <w:rsid w:val="00BE52F4"/>
    <w:rsid w:val="00BE6441"/>
    <w:rsid w:val="00BF5900"/>
    <w:rsid w:val="00BF7ED3"/>
    <w:rsid w:val="00C07D32"/>
    <w:rsid w:val="00C13A89"/>
    <w:rsid w:val="00C16050"/>
    <w:rsid w:val="00C16180"/>
    <w:rsid w:val="00C219EF"/>
    <w:rsid w:val="00C2325D"/>
    <w:rsid w:val="00C2560B"/>
    <w:rsid w:val="00C2650B"/>
    <w:rsid w:val="00C41547"/>
    <w:rsid w:val="00C42046"/>
    <w:rsid w:val="00C43250"/>
    <w:rsid w:val="00C43E67"/>
    <w:rsid w:val="00C465DD"/>
    <w:rsid w:val="00C470A7"/>
    <w:rsid w:val="00C53ADA"/>
    <w:rsid w:val="00C54137"/>
    <w:rsid w:val="00C54982"/>
    <w:rsid w:val="00C71DEB"/>
    <w:rsid w:val="00C77E92"/>
    <w:rsid w:val="00C81AAB"/>
    <w:rsid w:val="00CA06B0"/>
    <w:rsid w:val="00CA59E6"/>
    <w:rsid w:val="00CA6F6A"/>
    <w:rsid w:val="00CB5BEA"/>
    <w:rsid w:val="00CC36A1"/>
    <w:rsid w:val="00CC4518"/>
    <w:rsid w:val="00CC4C54"/>
    <w:rsid w:val="00CC50FA"/>
    <w:rsid w:val="00CD1A6A"/>
    <w:rsid w:val="00CD7CE9"/>
    <w:rsid w:val="00CE4188"/>
    <w:rsid w:val="00CE686A"/>
    <w:rsid w:val="00CF0158"/>
    <w:rsid w:val="00CF1422"/>
    <w:rsid w:val="00CF4676"/>
    <w:rsid w:val="00D0591E"/>
    <w:rsid w:val="00D07708"/>
    <w:rsid w:val="00D10AF4"/>
    <w:rsid w:val="00D110EB"/>
    <w:rsid w:val="00D15FDF"/>
    <w:rsid w:val="00D20B74"/>
    <w:rsid w:val="00D2199A"/>
    <w:rsid w:val="00D261BE"/>
    <w:rsid w:val="00D267BE"/>
    <w:rsid w:val="00D27232"/>
    <w:rsid w:val="00D274C1"/>
    <w:rsid w:val="00D27971"/>
    <w:rsid w:val="00D34C31"/>
    <w:rsid w:val="00D413F5"/>
    <w:rsid w:val="00D44F6C"/>
    <w:rsid w:val="00D45976"/>
    <w:rsid w:val="00D51025"/>
    <w:rsid w:val="00D527E1"/>
    <w:rsid w:val="00D532D6"/>
    <w:rsid w:val="00D61BCC"/>
    <w:rsid w:val="00D629F5"/>
    <w:rsid w:val="00D73086"/>
    <w:rsid w:val="00D75482"/>
    <w:rsid w:val="00D80AC9"/>
    <w:rsid w:val="00D81CAC"/>
    <w:rsid w:val="00D84C5B"/>
    <w:rsid w:val="00D91DC0"/>
    <w:rsid w:val="00D925BC"/>
    <w:rsid w:val="00D93B6D"/>
    <w:rsid w:val="00D951A1"/>
    <w:rsid w:val="00D95B98"/>
    <w:rsid w:val="00D95D71"/>
    <w:rsid w:val="00DA14F9"/>
    <w:rsid w:val="00DA1DAD"/>
    <w:rsid w:val="00DA43D8"/>
    <w:rsid w:val="00DB09B8"/>
    <w:rsid w:val="00DB0AB8"/>
    <w:rsid w:val="00DB3E36"/>
    <w:rsid w:val="00DC05A0"/>
    <w:rsid w:val="00DC7735"/>
    <w:rsid w:val="00DD17E9"/>
    <w:rsid w:val="00DD3410"/>
    <w:rsid w:val="00DD465F"/>
    <w:rsid w:val="00DE18E0"/>
    <w:rsid w:val="00DE1A32"/>
    <w:rsid w:val="00DE1B05"/>
    <w:rsid w:val="00DE3B7E"/>
    <w:rsid w:val="00DE4683"/>
    <w:rsid w:val="00DE6F2B"/>
    <w:rsid w:val="00DF40BE"/>
    <w:rsid w:val="00E10FA1"/>
    <w:rsid w:val="00E11327"/>
    <w:rsid w:val="00E14812"/>
    <w:rsid w:val="00E16F8A"/>
    <w:rsid w:val="00E206A3"/>
    <w:rsid w:val="00E211AD"/>
    <w:rsid w:val="00E22089"/>
    <w:rsid w:val="00E22A83"/>
    <w:rsid w:val="00E25277"/>
    <w:rsid w:val="00E316DF"/>
    <w:rsid w:val="00E32C14"/>
    <w:rsid w:val="00E35381"/>
    <w:rsid w:val="00E36B8A"/>
    <w:rsid w:val="00E61510"/>
    <w:rsid w:val="00E67DED"/>
    <w:rsid w:val="00E740DE"/>
    <w:rsid w:val="00E77BC1"/>
    <w:rsid w:val="00E81363"/>
    <w:rsid w:val="00E86C3A"/>
    <w:rsid w:val="00EA018F"/>
    <w:rsid w:val="00EA099F"/>
    <w:rsid w:val="00EA1023"/>
    <w:rsid w:val="00EA2B8E"/>
    <w:rsid w:val="00EA3C82"/>
    <w:rsid w:val="00EB4F43"/>
    <w:rsid w:val="00EB790B"/>
    <w:rsid w:val="00EC1F27"/>
    <w:rsid w:val="00ED005D"/>
    <w:rsid w:val="00EE1234"/>
    <w:rsid w:val="00EE440B"/>
    <w:rsid w:val="00EE4FE5"/>
    <w:rsid w:val="00EF3ABE"/>
    <w:rsid w:val="00EF3D43"/>
    <w:rsid w:val="00EF4F8B"/>
    <w:rsid w:val="00F0462B"/>
    <w:rsid w:val="00F06B09"/>
    <w:rsid w:val="00F1058F"/>
    <w:rsid w:val="00F27F64"/>
    <w:rsid w:val="00F33B4B"/>
    <w:rsid w:val="00F3480F"/>
    <w:rsid w:val="00F34C5B"/>
    <w:rsid w:val="00F36195"/>
    <w:rsid w:val="00F47215"/>
    <w:rsid w:val="00F66772"/>
    <w:rsid w:val="00F815A3"/>
    <w:rsid w:val="00F8198E"/>
    <w:rsid w:val="00F81BCC"/>
    <w:rsid w:val="00F8313B"/>
    <w:rsid w:val="00F8793E"/>
    <w:rsid w:val="00F95CCC"/>
    <w:rsid w:val="00FA3A43"/>
    <w:rsid w:val="00FB26D3"/>
    <w:rsid w:val="00FB3D57"/>
    <w:rsid w:val="00FC0681"/>
    <w:rsid w:val="00FC129A"/>
    <w:rsid w:val="00FC405B"/>
    <w:rsid w:val="00FC6BBB"/>
    <w:rsid w:val="00FC71FD"/>
    <w:rsid w:val="00FD01F0"/>
    <w:rsid w:val="00FD1580"/>
    <w:rsid w:val="00FD2B64"/>
    <w:rsid w:val="00FD494D"/>
    <w:rsid w:val="00FE1129"/>
    <w:rsid w:val="00FE115A"/>
    <w:rsid w:val="00FE7F36"/>
    <w:rsid w:val="00FF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CEF08-9A33-458D-9F56-B72F1C4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231"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55E3"/>
    <w:pPr>
      <w:keepNext/>
      <w:jc w:val="center"/>
      <w:outlineLvl w:val="0"/>
    </w:pPr>
    <w:rPr>
      <w:b/>
      <w:bCs/>
    </w:rPr>
  </w:style>
  <w:style w:type="paragraph" w:styleId="Heading2">
    <w:name w:val="heading 2"/>
    <w:basedOn w:val="Normal"/>
    <w:next w:val="Normal"/>
    <w:link w:val="Heading2Char"/>
    <w:qFormat/>
    <w:rsid w:val="007355E3"/>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5E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355E3"/>
    <w:rPr>
      <w:rFonts w:ascii="Times New Roman" w:eastAsia="Times New Roman" w:hAnsi="Times New Roman" w:cs="Times New Roman"/>
      <w:b/>
      <w:bCs/>
      <w:sz w:val="20"/>
      <w:szCs w:val="24"/>
    </w:rPr>
  </w:style>
  <w:style w:type="paragraph" w:styleId="Title">
    <w:name w:val="Title"/>
    <w:basedOn w:val="Normal"/>
    <w:link w:val="TitleChar"/>
    <w:qFormat/>
    <w:rsid w:val="007355E3"/>
    <w:pPr>
      <w:jc w:val="center"/>
    </w:pPr>
    <w:rPr>
      <w:b/>
      <w:bCs/>
      <w:sz w:val="32"/>
    </w:rPr>
  </w:style>
  <w:style w:type="character" w:customStyle="1" w:styleId="TitleChar">
    <w:name w:val="Title Char"/>
    <w:basedOn w:val="DefaultParagraphFont"/>
    <w:link w:val="Title"/>
    <w:rsid w:val="007355E3"/>
    <w:rPr>
      <w:rFonts w:ascii="Times New Roman" w:eastAsia="Times New Roman" w:hAnsi="Times New Roman" w:cs="Times New Roman"/>
      <w:b/>
      <w:bCs/>
      <w:sz w:val="32"/>
      <w:szCs w:val="24"/>
    </w:rPr>
  </w:style>
  <w:style w:type="character" w:styleId="Strong">
    <w:name w:val="Strong"/>
    <w:basedOn w:val="DefaultParagraphFont"/>
    <w:uiPriority w:val="22"/>
    <w:qFormat/>
    <w:rsid w:val="007355E3"/>
    <w:rPr>
      <w:b/>
      <w:bCs/>
    </w:rPr>
  </w:style>
  <w:style w:type="paragraph" w:styleId="NoSpacing">
    <w:name w:val="No Spacing"/>
    <w:uiPriority w:val="1"/>
    <w:qFormat/>
    <w:rsid w:val="007355E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01C9"/>
    <w:pPr>
      <w:ind w:left="720"/>
      <w:contextualSpacing/>
    </w:pPr>
  </w:style>
  <w:style w:type="paragraph" w:styleId="BalloonText">
    <w:name w:val="Balloon Text"/>
    <w:basedOn w:val="Normal"/>
    <w:link w:val="BalloonTextChar"/>
    <w:uiPriority w:val="99"/>
    <w:semiHidden/>
    <w:unhideWhenUsed/>
    <w:rsid w:val="00D51025"/>
    <w:rPr>
      <w:rFonts w:ascii="Tahoma" w:hAnsi="Tahoma" w:cs="Tahoma"/>
      <w:sz w:val="16"/>
      <w:szCs w:val="16"/>
    </w:rPr>
  </w:style>
  <w:style w:type="character" w:customStyle="1" w:styleId="BalloonTextChar">
    <w:name w:val="Balloon Text Char"/>
    <w:basedOn w:val="DefaultParagraphFont"/>
    <w:link w:val="BalloonText"/>
    <w:uiPriority w:val="99"/>
    <w:semiHidden/>
    <w:rsid w:val="00D51025"/>
    <w:rPr>
      <w:rFonts w:ascii="Tahoma" w:eastAsia="Times New Roman" w:hAnsi="Tahoma" w:cs="Tahoma"/>
      <w:sz w:val="16"/>
      <w:szCs w:val="16"/>
    </w:rPr>
  </w:style>
  <w:style w:type="paragraph" w:styleId="Caption">
    <w:name w:val="caption"/>
    <w:basedOn w:val="Normal"/>
    <w:next w:val="Normal"/>
    <w:uiPriority w:val="35"/>
    <w:unhideWhenUsed/>
    <w:qFormat/>
    <w:rsid w:val="0005715F"/>
    <w:pPr>
      <w:spacing w:after="200"/>
    </w:pPr>
    <w:rPr>
      <w:b/>
      <w:bCs/>
      <w:color w:val="4F81BD" w:themeColor="accent1"/>
      <w:sz w:val="18"/>
      <w:szCs w:val="18"/>
    </w:rPr>
  </w:style>
  <w:style w:type="table" w:styleId="TableGrid">
    <w:name w:val="Table Grid"/>
    <w:basedOn w:val="TableNormal"/>
    <w:uiPriority w:val="59"/>
    <w:rsid w:val="004F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5C4E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B3764E"/>
    <w:pPr>
      <w:autoSpaceDE w:val="0"/>
      <w:autoSpaceDN w:val="0"/>
      <w:adjustRightInd w:val="0"/>
      <w:spacing w:after="0" w:line="240" w:lineRule="auto"/>
    </w:pPr>
    <w:rPr>
      <w:rFonts w:ascii="Agfa Rotis Sans Serif" w:hAnsi="Agfa Rotis Sans Serif" w:cs="Agfa Rotis Sans Serif"/>
      <w:color w:val="000000"/>
      <w:sz w:val="24"/>
      <w:szCs w:val="24"/>
    </w:rPr>
  </w:style>
  <w:style w:type="paragraph" w:styleId="FootnoteText">
    <w:name w:val="footnote text"/>
    <w:basedOn w:val="Normal"/>
    <w:link w:val="FootnoteTextChar"/>
    <w:uiPriority w:val="99"/>
    <w:semiHidden/>
    <w:unhideWhenUsed/>
    <w:rsid w:val="00483248"/>
    <w:rPr>
      <w:sz w:val="20"/>
      <w:szCs w:val="20"/>
    </w:rPr>
  </w:style>
  <w:style w:type="character" w:customStyle="1" w:styleId="FootnoteTextChar">
    <w:name w:val="Footnote Text Char"/>
    <w:basedOn w:val="DefaultParagraphFont"/>
    <w:link w:val="FootnoteText"/>
    <w:uiPriority w:val="99"/>
    <w:semiHidden/>
    <w:rsid w:val="0048324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83248"/>
    <w:rPr>
      <w:vertAlign w:val="superscript"/>
    </w:rPr>
  </w:style>
  <w:style w:type="paragraph" w:styleId="EndnoteText">
    <w:name w:val="endnote text"/>
    <w:basedOn w:val="Normal"/>
    <w:link w:val="EndnoteTextChar"/>
    <w:uiPriority w:val="99"/>
    <w:semiHidden/>
    <w:unhideWhenUsed/>
    <w:rsid w:val="00483248"/>
    <w:rPr>
      <w:sz w:val="20"/>
      <w:szCs w:val="20"/>
    </w:rPr>
  </w:style>
  <w:style w:type="character" w:customStyle="1" w:styleId="EndnoteTextChar">
    <w:name w:val="Endnote Text Char"/>
    <w:basedOn w:val="DefaultParagraphFont"/>
    <w:link w:val="EndnoteText"/>
    <w:uiPriority w:val="99"/>
    <w:semiHidden/>
    <w:rsid w:val="004832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83248"/>
    <w:rPr>
      <w:vertAlign w:val="superscript"/>
    </w:rPr>
  </w:style>
  <w:style w:type="paragraph" w:styleId="NormalWeb">
    <w:name w:val="Normal (Web)"/>
    <w:basedOn w:val="Normal"/>
    <w:uiPriority w:val="99"/>
    <w:semiHidden/>
    <w:unhideWhenUsed/>
    <w:rsid w:val="002D2845"/>
    <w:pPr>
      <w:spacing w:before="100" w:beforeAutospacing="1" w:after="100" w:afterAutospacing="1"/>
    </w:pPr>
  </w:style>
  <w:style w:type="paragraph" w:customStyle="1" w:styleId="referenceitem">
    <w:name w:val="referenceitem"/>
    <w:basedOn w:val="Normal"/>
    <w:rsid w:val="00257DF8"/>
    <w:pPr>
      <w:numPr>
        <w:numId w:val="7"/>
      </w:numPr>
      <w:overflowPunct w:val="0"/>
      <w:autoSpaceDE w:val="0"/>
      <w:autoSpaceDN w:val="0"/>
      <w:adjustRightInd w:val="0"/>
      <w:spacing w:line="220" w:lineRule="atLeast"/>
      <w:jc w:val="both"/>
      <w:textAlignment w:val="baseline"/>
    </w:pPr>
    <w:rPr>
      <w:sz w:val="18"/>
      <w:szCs w:val="20"/>
      <w:lang w:eastAsia="de-DE"/>
    </w:rPr>
  </w:style>
  <w:style w:type="numbering" w:customStyle="1" w:styleId="referencelist">
    <w:name w:val="referencelist"/>
    <w:basedOn w:val="NoList"/>
    <w:semiHidden/>
    <w:rsid w:val="00257DF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277443">
      <w:bodyDiv w:val="1"/>
      <w:marLeft w:val="0"/>
      <w:marRight w:val="0"/>
      <w:marTop w:val="0"/>
      <w:marBottom w:val="0"/>
      <w:divBdr>
        <w:top w:val="none" w:sz="0" w:space="0" w:color="auto"/>
        <w:left w:val="none" w:sz="0" w:space="0" w:color="auto"/>
        <w:bottom w:val="none" w:sz="0" w:space="0" w:color="auto"/>
        <w:right w:val="none" w:sz="0" w:space="0" w:color="auto"/>
      </w:divBdr>
    </w:div>
    <w:div w:id="1635911905">
      <w:bodyDiv w:val="1"/>
      <w:marLeft w:val="0"/>
      <w:marRight w:val="0"/>
      <w:marTop w:val="0"/>
      <w:marBottom w:val="0"/>
      <w:divBdr>
        <w:top w:val="none" w:sz="0" w:space="0" w:color="auto"/>
        <w:left w:val="none" w:sz="0" w:space="0" w:color="auto"/>
        <w:bottom w:val="none" w:sz="0" w:space="0" w:color="auto"/>
        <w:right w:val="none" w:sz="0" w:space="0" w:color="auto"/>
      </w:divBdr>
    </w:div>
    <w:div w:id="1681859439">
      <w:bodyDiv w:val="1"/>
      <w:marLeft w:val="0"/>
      <w:marRight w:val="0"/>
      <w:marTop w:val="0"/>
      <w:marBottom w:val="0"/>
      <w:divBdr>
        <w:top w:val="none" w:sz="0" w:space="0" w:color="auto"/>
        <w:left w:val="none" w:sz="0" w:space="0" w:color="auto"/>
        <w:bottom w:val="none" w:sz="0" w:space="0" w:color="auto"/>
        <w:right w:val="none" w:sz="0" w:space="0" w:color="auto"/>
      </w:divBdr>
    </w:div>
    <w:div w:id="1767849775">
      <w:bodyDiv w:val="1"/>
      <w:marLeft w:val="0"/>
      <w:marRight w:val="0"/>
      <w:marTop w:val="0"/>
      <w:marBottom w:val="0"/>
      <w:divBdr>
        <w:top w:val="none" w:sz="0" w:space="0" w:color="auto"/>
        <w:left w:val="none" w:sz="0" w:space="0" w:color="auto"/>
        <w:bottom w:val="none" w:sz="0" w:space="0" w:color="auto"/>
        <w:right w:val="none" w:sz="0" w:space="0" w:color="auto"/>
      </w:divBdr>
    </w:div>
    <w:div w:id="1864325487">
      <w:bodyDiv w:val="1"/>
      <w:marLeft w:val="0"/>
      <w:marRight w:val="0"/>
      <w:marTop w:val="0"/>
      <w:marBottom w:val="0"/>
      <w:divBdr>
        <w:top w:val="none" w:sz="0" w:space="0" w:color="auto"/>
        <w:left w:val="none" w:sz="0" w:space="0" w:color="auto"/>
        <w:bottom w:val="none" w:sz="0" w:space="0" w:color="auto"/>
        <w:right w:val="none" w:sz="0" w:space="0" w:color="auto"/>
      </w:divBdr>
    </w:div>
    <w:div w:id="1960719954">
      <w:bodyDiv w:val="1"/>
      <w:marLeft w:val="0"/>
      <w:marRight w:val="0"/>
      <w:marTop w:val="0"/>
      <w:marBottom w:val="0"/>
      <w:divBdr>
        <w:top w:val="none" w:sz="0" w:space="0" w:color="auto"/>
        <w:left w:val="none" w:sz="0" w:space="0" w:color="auto"/>
        <w:bottom w:val="none" w:sz="0" w:space="0" w:color="auto"/>
        <w:right w:val="none" w:sz="0" w:space="0" w:color="auto"/>
      </w:divBdr>
      <w:divsChild>
        <w:div w:id="1840726731">
          <w:marLeft w:val="0"/>
          <w:marRight w:val="0"/>
          <w:marTop w:val="0"/>
          <w:marBottom w:val="0"/>
          <w:divBdr>
            <w:top w:val="none" w:sz="0" w:space="0" w:color="auto"/>
            <w:left w:val="none" w:sz="0" w:space="0" w:color="auto"/>
            <w:bottom w:val="none" w:sz="0" w:space="0" w:color="auto"/>
            <w:right w:val="none" w:sz="0" w:space="0" w:color="auto"/>
          </w:divBdr>
          <w:divsChild>
            <w:div w:id="286353928">
              <w:marLeft w:val="0"/>
              <w:marRight w:val="0"/>
              <w:marTop w:val="0"/>
              <w:marBottom w:val="0"/>
              <w:divBdr>
                <w:top w:val="none" w:sz="0" w:space="0" w:color="auto"/>
                <w:left w:val="none" w:sz="0" w:space="0" w:color="auto"/>
                <w:bottom w:val="none" w:sz="0" w:space="0" w:color="auto"/>
                <w:right w:val="none" w:sz="0" w:space="0" w:color="auto"/>
              </w:divBdr>
              <w:divsChild>
                <w:div w:id="1323050741">
                  <w:marLeft w:val="0"/>
                  <w:marRight w:val="0"/>
                  <w:marTop w:val="0"/>
                  <w:marBottom w:val="0"/>
                  <w:divBdr>
                    <w:top w:val="none" w:sz="0" w:space="0" w:color="auto"/>
                    <w:left w:val="none" w:sz="0" w:space="0" w:color="auto"/>
                    <w:bottom w:val="none" w:sz="0" w:space="0" w:color="auto"/>
                    <w:right w:val="none" w:sz="0" w:space="0" w:color="auto"/>
                  </w:divBdr>
                  <w:divsChild>
                    <w:div w:id="472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8A9D-C06B-4E97-9988-D62F4756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Stuti</dc:creator>
  <cp:lastModifiedBy>Sonali Parthasarathy</cp:lastModifiedBy>
  <cp:revision>3</cp:revision>
  <dcterms:created xsi:type="dcterms:W3CDTF">2015-07-01T20:05:00Z</dcterms:created>
  <dcterms:modified xsi:type="dcterms:W3CDTF">2015-07-01T20:08:00Z</dcterms:modified>
</cp:coreProperties>
</file>